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27002" w14:textId="009B42EF" w:rsidR="009C0633" w:rsidRDefault="000C0DCC" w:rsidP="003A6A6A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Anexo </w:t>
      </w:r>
      <w:r w:rsidR="009C0633">
        <w:rPr>
          <w:rFonts w:cstheme="minorHAnsi"/>
          <w:b/>
          <w:sz w:val="24"/>
          <w:szCs w:val="24"/>
        </w:rPr>
        <w:t>6</w:t>
      </w:r>
      <w:r>
        <w:rPr>
          <w:rFonts w:cstheme="minorHAnsi"/>
          <w:b/>
          <w:sz w:val="24"/>
          <w:szCs w:val="24"/>
        </w:rPr>
        <w:t xml:space="preserve"> a la Circular </w:t>
      </w:r>
      <w:r w:rsidR="00C16FC8" w:rsidRPr="00C16FC8">
        <w:rPr>
          <w:rFonts w:cstheme="minorHAnsi"/>
          <w:b/>
          <w:color w:val="FF0000"/>
          <w:sz w:val="24"/>
          <w:szCs w:val="24"/>
        </w:rPr>
        <w:t>##</w:t>
      </w:r>
    </w:p>
    <w:p w14:paraId="69F715AF" w14:textId="1146B60A" w:rsidR="005D6C5F" w:rsidRPr="003A6A6A" w:rsidRDefault="00EA4D9D" w:rsidP="003A6A6A">
      <w:pPr>
        <w:jc w:val="center"/>
        <w:rPr>
          <w:rFonts w:cstheme="minorHAnsi"/>
          <w:b/>
          <w:sz w:val="24"/>
          <w:szCs w:val="24"/>
        </w:rPr>
      </w:pPr>
      <w:r w:rsidRPr="003A6A6A">
        <w:rPr>
          <w:rFonts w:cstheme="minorHAnsi"/>
          <w:b/>
          <w:sz w:val="24"/>
          <w:szCs w:val="24"/>
        </w:rPr>
        <w:t>Protocolo de participación de las direcciones distritales en la elección de mesas directivas de sociedades de alumnos de escuelas secundarias técnicas de la Ciudad De México.</w:t>
      </w:r>
    </w:p>
    <w:p w14:paraId="4707DA54" w14:textId="7FA12884" w:rsidR="00210F8D" w:rsidRPr="00E82658" w:rsidRDefault="00425C30" w:rsidP="00BD365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04E00">
        <w:rPr>
          <w:rFonts w:cstheme="minorHAnsi"/>
          <w:sz w:val="24"/>
          <w:szCs w:val="24"/>
        </w:rPr>
        <w:t xml:space="preserve">La actividad </w:t>
      </w:r>
      <w:r w:rsidR="00210F8D" w:rsidRPr="00904E00">
        <w:rPr>
          <w:rFonts w:cstheme="minorHAnsi"/>
          <w:sz w:val="24"/>
          <w:szCs w:val="24"/>
        </w:rPr>
        <w:t>institucional "Educación para la vida en democracia", del Programa</w:t>
      </w:r>
      <w:r w:rsidR="00EF543F" w:rsidRPr="00904E00">
        <w:rPr>
          <w:rFonts w:cstheme="minorHAnsi"/>
          <w:sz w:val="24"/>
          <w:szCs w:val="24"/>
        </w:rPr>
        <w:t xml:space="preserve"> </w:t>
      </w:r>
      <w:r w:rsidR="00210F8D" w:rsidRPr="00904E00">
        <w:rPr>
          <w:rFonts w:cstheme="minorHAnsi"/>
          <w:sz w:val="24"/>
          <w:szCs w:val="24"/>
        </w:rPr>
        <w:t>de Educación Cívica 20</w:t>
      </w:r>
      <w:r w:rsidR="00C16FC8" w:rsidRPr="00904E00">
        <w:rPr>
          <w:rFonts w:cstheme="minorHAnsi"/>
          <w:sz w:val="24"/>
          <w:szCs w:val="24"/>
        </w:rPr>
        <w:t>2</w:t>
      </w:r>
      <w:r w:rsidR="00B77E29">
        <w:rPr>
          <w:rFonts w:cstheme="minorHAnsi"/>
          <w:sz w:val="24"/>
          <w:szCs w:val="24"/>
        </w:rPr>
        <w:t>3</w:t>
      </w:r>
      <w:r w:rsidR="00EF543F" w:rsidRPr="00904E00">
        <w:rPr>
          <w:rFonts w:cstheme="minorHAnsi"/>
          <w:sz w:val="24"/>
          <w:szCs w:val="24"/>
        </w:rPr>
        <w:t>,</w:t>
      </w:r>
      <w:r w:rsidR="00210F8D" w:rsidRPr="00904E00">
        <w:rPr>
          <w:rFonts w:cstheme="minorHAnsi"/>
          <w:sz w:val="24"/>
          <w:szCs w:val="24"/>
        </w:rPr>
        <w:t xml:space="preserve"> a cargo de la </w:t>
      </w:r>
      <w:r w:rsidR="005558E6" w:rsidRPr="005558E6">
        <w:rPr>
          <w:rFonts w:cstheme="minorHAnsi"/>
          <w:sz w:val="24"/>
          <w:szCs w:val="24"/>
        </w:rPr>
        <w:t>Dirección Ejecutiva de Educación Cívica y Construcción</w:t>
      </w:r>
      <w:r w:rsidR="00B77E29">
        <w:rPr>
          <w:rFonts w:cstheme="minorHAnsi"/>
          <w:sz w:val="24"/>
          <w:szCs w:val="24"/>
        </w:rPr>
        <w:t xml:space="preserve"> de</w:t>
      </w:r>
      <w:r w:rsidR="005558E6" w:rsidRPr="005558E6">
        <w:rPr>
          <w:rFonts w:cstheme="minorHAnsi"/>
          <w:sz w:val="24"/>
          <w:szCs w:val="24"/>
        </w:rPr>
        <w:t xml:space="preserve"> Ciudadan</w:t>
      </w:r>
      <w:r w:rsidR="00B77E29">
        <w:rPr>
          <w:rFonts w:cstheme="minorHAnsi"/>
          <w:sz w:val="24"/>
          <w:szCs w:val="24"/>
        </w:rPr>
        <w:t>í</w:t>
      </w:r>
      <w:r w:rsidR="005558E6" w:rsidRPr="005558E6">
        <w:rPr>
          <w:rFonts w:cstheme="minorHAnsi"/>
          <w:sz w:val="24"/>
          <w:szCs w:val="24"/>
        </w:rPr>
        <w:t>a (D</w:t>
      </w:r>
      <w:r w:rsidR="00B77E29">
        <w:rPr>
          <w:rFonts w:cstheme="minorHAnsi"/>
          <w:sz w:val="24"/>
          <w:szCs w:val="24"/>
        </w:rPr>
        <w:t>E</w:t>
      </w:r>
      <w:r w:rsidR="005558E6" w:rsidRPr="005558E6">
        <w:rPr>
          <w:rFonts w:cstheme="minorHAnsi"/>
          <w:sz w:val="24"/>
          <w:szCs w:val="24"/>
        </w:rPr>
        <w:t>ECyCC</w:t>
      </w:r>
      <w:r w:rsidR="005558E6">
        <w:rPr>
          <w:rFonts w:cstheme="minorHAnsi"/>
          <w:sz w:val="24"/>
          <w:szCs w:val="24"/>
        </w:rPr>
        <w:t>)</w:t>
      </w:r>
      <w:r w:rsidR="00210F8D" w:rsidRPr="00904E00">
        <w:rPr>
          <w:rFonts w:cstheme="minorHAnsi"/>
          <w:sz w:val="24"/>
          <w:szCs w:val="24"/>
        </w:rPr>
        <w:t xml:space="preserve">, de este </w:t>
      </w:r>
      <w:r w:rsidR="00EF543F" w:rsidRPr="00904E00">
        <w:rPr>
          <w:rFonts w:cstheme="minorHAnsi"/>
          <w:sz w:val="24"/>
          <w:szCs w:val="24"/>
        </w:rPr>
        <w:t>Instituto</w:t>
      </w:r>
      <w:r w:rsidR="00210F8D" w:rsidRPr="00904E00">
        <w:rPr>
          <w:rFonts w:cstheme="minorHAnsi"/>
          <w:sz w:val="24"/>
          <w:szCs w:val="24"/>
        </w:rPr>
        <w:t xml:space="preserve">, </w:t>
      </w:r>
      <w:r w:rsidR="003A6A6A" w:rsidRPr="00904E00">
        <w:rPr>
          <w:rFonts w:cstheme="minorHAnsi"/>
          <w:sz w:val="24"/>
          <w:szCs w:val="24"/>
        </w:rPr>
        <w:t xml:space="preserve">como en años anteriores </w:t>
      </w:r>
      <w:r w:rsidR="00F83FA9" w:rsidRPr="00904E00">
        <w:rPr>
          <w:rFonts w:cstheme="minorHAnsi"/>
          <w:sz w:val="24"/>
          <w:szCs w:val="24"/>
        </w:rPr>
        <w:t>realizará</w:t>
      </w:r>
      <w:r w:rsidR="003A6A6A" w:rsidRPr="00904E00">
        <w:rPr>
          <w:rFonts w:cstheme="minorHAnsi"/>
          <w:sz w:val="24"/>
          <w:szCs w:val="24"/>
        </w:rPr>
        <w:t xml:space="preserve"> conjuntamente con las Direcciones Distritales </w:t>
      </w:r>
      <w:r w:rsidR="00210F8D" w:rsidRPr="00904E00">
        <w:rPr>
          <w:rFonts w:cstheme="minorHAnsi"/>
          <w:sz w:val="24"/>
          <w:szCs w:val="24"/>
        </w:rPr>
        <w:t>la</w:t>
      </w:r>
      <w:r w:rsidR="00EF543F" w:rsidRPr="00904E00">
        <w:rPr>
          <w:rFonts w:cstheme="minorHAnsi"/>
          <w:sz w:val="24"/>
          <w:szCs w:val="24"/>
        </w:rPr>
        <w:t xml:space="preserve"> </w:t>
      </w:r>
      <w:r w:rsidR="008353EF">
        <w:rPr>
          <w:rFonts w:ascii="Arial" w:hAnsi="Arial" w:cs="Arial"/>
        </w:rPr>
        <w:t xml:space="preserve">acción </w:t>
      </w:r>
      <w:r w:rsidR="008353EF" w:rsidRPr="0016154A">
        <w:rPr>
          <w:rFonts w:ascii="Arial" w:hAnsi="Arial" w:cs="Arial"/>
          <w:i/>
          <w:iCs/>
        </w:rPr>
        <w:t>15. Asesorar y coadyuvar en la organización de procesos electivos en entornos escolares</w:t>
      </w:r>
      <w:r w:rsidRPr="00904E00">
        <w:rPr>
          <w:rFonts w:cstheme="minorHAnsi"/>
          <w:sz w:val="24"/>
          <w:szCs w:val="24"/>
        </w:rPr>
        <w:t xml:space="preserve">, en este sentido esta </w:t>
      </w:r>
      <w:r w:rsidR="00EF543F" w:rsidRPr="00904E00">
        <w:rPr>
          <w:rFonts w:cstheme="minorHAnsi"/>
          <w:sz w:val="24"/>
          <w:szCs w:val="24"/>
        </w:rPr>
        <w:t>Dirección</w:t>
      </w:r>
      <w:r w:rsidRPr="00904E00">
        <w:rPr>
          <w:rFonts w:cstheme="minorHAnsi"/>
          <w:sz w:val="24"/>
          <w:szCs w:val="24"/>
        </w:rPr>
        <w:t xml:space="preserve"> Ejecutiva ha propuesto el </w:t>
      </w:r>
      <w:r w:rsidR="00EF543F" w:rsidRPr="00904E00">
        <w:rPr>
          <w:rFonts w:cstheme="minorHAnsi"/>
          <w:sz w:val="24"/>
          <w:szCs w:val="24"/>
        </w:rPr>
        <w:t>presente</w:t>
      </w:r>
      <w:r w:rsidRPr="00904E00">
        <w:rPr>
          <w:rFonts w:cstheme="minorHAnsi"/>
          <w:sz w:val="24"/>
          <w:szCs w:val="24"/>
        </w:rPr>
        <w:t xml:space="preserve"> protocolo, que tiene como objetivo homologar las actividades que desarrolla</w:t>
      </w:r>
      <w:r w:rsidR="00761B4C" w:rsidRPr="00904E00">
        <w:rPr>
          <w:rFonts w:cstheme="minorHAnsi"/>
          <w:sz w:val="24"/>
          <w:szCs w:val="24"/>
        </w:rPr>
        <w:t>rán</w:t>
      </w:r>
      <w:r w:rsidRPr="00904E00">
        <w:rPr>
          <w:rFonts w:cstheme="minorHAnsi"/>
          <w:sz w:val="24"/>
          <w:szCs w:val="24"/>
        </w:rPr>
        <w:t xml:space="preserve"> las Direcciones </w:t>
      </w:r>
      <w:r w:rsidR="007219DD" w:rsidRPr="00904E00">
        <w:rPr>
          <w:rFonts w:cstheme="minorHAnsi"/>
          <w:sz w:val="24"/>
          <w:szCs w:val="24"/>
        </w:rPr>
        <w:t>Distri</w:t>
      </w:r>
      <w:r w:rsidRPr="00904E00">
        <w:rPr>
          <w:rFonts w:cstheme="minorHAnsi"/>
          <w:sz w:val="24"/>
          <w:szCs w:val="24"/>
        </w:rPr>
        <w:t xml:space="preserve">tales </w:t>
      </w:r>
      <w:r w:rsidR="007219DD" w:rsidRPr="00904E00">
        <w:rPr>
          <w:rFonts w:cstheme="minorHAnsi"/>
          <w:sz w:val="24"/>
          <w:szCs w:val="24"/>
        </w:rPr>
        <w:t>durante</w:t>
      </w:r>
      <w:r w:rsidRPr="00904E00">
        <w:rPr>
          <w:rFonts w:cstheme="minorHAnsi"/>
          <w:sz w:val="24"/>
          <w:szCs w:val="24"/>
        </w:rPr>
        <w:t xml:space="preserve"> </w:t>
      </w:r>
      <w:r w:rsidR="00EF543F" w:rsidRPr="00904E00">
        <w:rPr>
          <w:rFonts w:cstheme="minorHAnsi"/>
          <w:sz w:val="24"/>
          <w:szCs w:val="24"/>
        </w:rPr>
        <w:t>la Elección de Mesas Directivas de Sociedades de Alumnos de Escuelas Secundarias Técnicas de la Ciudad de México</w:t>
      </w:r>
      <w:r w:rsidRPr="00904E00">
        <w:rPr>
          <w:rFonts w:cstheme="minorHAnsi"/>
          <w:sz w:val="24"/>
          <w:szCs w:val="24"/>
        </w:rPr>
        <w:t>.</w:t>
      </w:r>
    </w:p>
    <w:p w14:paraId="134F96BE" w14:textId="77777777" w:rsidR="00425C30" w:rsidRPr="00E82658" w:rsidRDefault="00425C30" w:rsidP="00BD365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F56C2C6" w14:textId="64CBF12B" w:rsidR="00425C30" w:rsidRPr="00E82658" w:rsidRDefault="00A03B25" w:rsidP="00BD365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 xml:space="preserve">Derivado del ejercicio antes mencionado, se emite el siguiente listado de actividades a realizar por las </w:t>
      </w:r>
      <w:r w:rsidR="00425C30" w:rsidRPr="00E82658">
        <w:rPr>
          <w:rFonts w:cstheme="minorHAnsi"/>
          <w:sz w:val="24"/>
          <w:szCs w:val="24"/>
        </w:rPr>
        <w:t xml:space="preserve">Direcciones Distritales, </w:t>
      </w:r>
      <w:r w:rsidRPr="00E82658">
        <w:rPr>
          <w:rFonts w:cstheme="minorHAnsi"/>
          <w:sz w:val="24"/>
          <w:szCs w:val="24"/>
        </w:rPr>
        <w:t>de acuerdo con</w:t>
      </w:r>
      <w:r w:rsidR="00E64F8E" w:rsidRPr="00E82658">
        <w:rPr>
          <w:rFonts w:cstheme="minorHAnsi"/>
          <w:sz w:val="24"/>
          <w:szCs w:val="24"/>
        </w:rPr>
        <w:t xml:space="preserve"> cada una de las </w:t>
      </w:r>
      <w:r w:rsidRPr="00E82658">
        <w:rPr>
          <w:rFonts w:cstheme="minorHAnsi"/>
          <w:sz w:val="24"/>
          <w:szCs w:val="24"/>
        </w:rPr>
        <w:t>e</w:t>
      </w:r>
      <w:r w:rsidR="00E64F8E" w:rsidRPr="00E82658">
        <w:rPr>
          <w:rFonts w:cstheme="minorHAnsi"/>
          <w:sz w:val="24"/>
          <w:szCs w:val="24"/>
        </w:rPr>
        <w:t>tapas</w:t>
      </w:r>
      <w:r w:rsidRPr="00E82658">
        <w:rPr>
          <w:rFonts w:cstheme="minorHAnsi"/>
          <w:sz w:val="24"/>
          <w:szCs w:val="24"/>
        </w:rPr>
        <w:t xml:space="preserve"> que comprende </w:t>
      </w:r>
      <w:r w:rsidR="00761B4C" w:rsidRPr="00E82658">
        <w:rPr>
          <w:rFonts w:cstheme="minorHAnsi"/>
          <w:sz w:val="24"/>
          <w:szCs w:val="24"/>
        </w:rPr>
        <w:t>dicho</w:t>
      </w:r>
      <w:r w:rsidRPr="00E82658">
        <w:rPr>
          <w:rFonts w:cstheme="minorHAnsi"/>
          <w:sz w:val="24"/>
          <w:szCs w:val="24"/>
        </w:rPr>
        <w:t xml:space="preserve"> ejercicio electivo</w:t>
      </w:r>
      <w:r w:rsidR="00395451">
        <w:rPr>
          <w:rFonts w:cstheme="minorHAnsi"/>
          <w:sz w:val="24"/>
          <w:szCs w:val="24"/>
        </w:rPr>
        <w:t>.</w:t>
      </w:r>
    </w:p>
    <w:p w14:paraId="6E7B1845" w14:textId="77777777" w:rsidR="00EF543F" w:rsidRPr="002034AA" w:rsidRDefault="00EF543F" w:rsidP="00BD365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35EF01A" w14:textId="77777777" w:rsidR="001E668A" w:rsidRPr="002034AA" w:rsidRDefault="001E668A" w:rsidP="002034AA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034AA">
        <w:rPr>
          <w:rFonts w:cstheme="minorHAnsi"/>
          <w:b/>
          <w:sz w:val="24"/>
          <w:szCs w:val="24"/>
        </w:rPr>
        <w:t>Actividades Previas</w:t>
      </w:r>
      <w:r w:rsidR="007219DD" w:rsidRPr="002034AA">
        <w:rPr>
          <w:rFonts w:cstheme="minorHAnsi"/>
          <w:b/>
          <w:sz w:val="24"/>
          <w:szCs w:val="24"/>
        </w:rPr>
        <w:t xml:space="preserve"> a la jornada electiva</w:t>
      </w:r>
      <w:r w:rsidRPr="002034AA">
        <w:rPr>
          <w:rFonts w:cstheme="minorHAnsi"/>
          <w:b/>
          <w:sz w:val="24"/>
          <w:szCs w:val="24"/>
        </w:rPr>
        <w:t>.</w:t>
      </w:r>
    </w:p>
    <w:p w14:paraId="6C2DD19C" w14:textId="77777777" w:rsidR="001E668A" w:rsidRPr="00E82658" w:rsidRDefault="001E668A" w:rsidP="00BD365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CF4868" w14:textId="49E672DD" w:rsidR="00A03B25" w:rsidRPr="00395451" w:rsidRDefault="00680742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95451">
        <w:rPr>
          <w:rFonts w:cstheme="minorHAnsi"/>
          <w:sz w:val="24"/>
          <w:szCs w:val="24"/>
        </w:rPr>
        <w:t>Recibir</w:t>
      </w:r>
      <w:r w:rsidR="0063586E" w:rsidRPr="00395451">
        <w:rPr>
          <w:rFonts w:cstheme="minorHAnsi"/>
          <w:sz w:val="24"/>
          <w:szCs w:val="24"/>
        </w:rPr>
        <w:t xml:space="preserve"> el documento rector que emita la </w:t>
      </w:r>
      <w:r w:rsidR="00CB55D2">
        <w:rPr>
          <w:rFonts w:cstheme="minorHAnsi"/>
          <w:sz w:val="24"/>
          <w:szCs w:val="24"/>
        </w:rPr>
        <w:t>SE</w:t>
      </w:r>
      <w:r w:rsidR="00CB55D2" w:rsidRPr="00395451">
        <w:rPr>
          <w:rFonts w:cstheme="minorHAnsi"/>
          <w:sz w:val="24"/>
          <w:szCs w:val="24"/>
        </w:rPr>
        <w:t xml:space="preserve"> </w:t>
      </w:r>
      <w:r w:rsidR="00A03B25" w:rsidRPr="00395451">
        <w:rPr>
          <w:rFonts w:cstheme="minorHAnsi"/>
          <w:sz w:val="24"/>
          <w:szCs w:val="24"/>
        </w:rPr>
        <w:t>al efecto (circular).</w:t>
      </w:r>
    </w:p>
    <w:p w14:paraId="0F1985A4" w14:textId="55A091CD" w:rsidR="001E668A" w:rsidRPr="00E82658" w:rsidRDefault="00A03B25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 xml:space="preserve">Recibir el listado correspondiente a las </w:t>
      </w:r>
      <w:r w:rsidR="00B67515" w:rsidRPr="00E82658">
        <w:rPr>
          <w:rFonts w:cstheme="minorHAnsi"/>
          <w:sz w:val="24"/>
          <w:szCs w:val="24"/>
        </w:rPr>
        <w:t xml:space="preserve">Escuelas Secundarias Técnicas </w:t>
      </w:r>
      <w:r w:rsidR="00680742" w:rsidRPr="00E82658">
        <w:rPr>
          <w:rFonts w:cstheme="minorHAnsi"/>
          <w:sz w:val="24"/>
          <w:szCs w:val="24"/>
        </w:rPr>
        <w:t xml:space="preserve">asignadas </w:t>
      </w:r>
      <w:r w:rsidR="00BD3658" w:rsidRPr="00E82658">
        <w:rPr>
          <w:rFonts w:cstheme="minorHAnsi"/>
          <w:sz w:val="24"/>
          <w:szCs w:val="24"/>
        </w:rPr>
        <w:t xml:space="preserve">a cada </w:t>
      </w:r>
      <w:r w:rsidR="002034AA" w:rsidRPr="00E82658">
        <w:rPr>
          <w:rFonts w:cstheme="minorHAnsi"/>
          <w:sz w:val="24"/>
          <w:szCs w:val="24"/>
        </w:rPr>
        <w:t>Dirección</w:t>
      </w:r>
      <w:r w:rsidR="00BD3658" w:rsidRPr="00E82658">
        <w:rPr>
          <w:rFonts w:cstheme="minorHAnsi"/>
          <w:sz w:val="24"/>
          <w:szCs w:val="24"/>
        </w:rPr>
        <w:t xml:space="preserve"> Distrital</w:t>
      </w:r>
      <w:r w:rsidR="00B67515" w:rsidRPr="00E82658">
        <w:rPr>
          <w:rFonts w:cstheme="minorHAnsi"/>
          <w:sz w:val="24"/>
          <w:szCs w:val="24"/>
        </w:rPr>
        <w:t>,</w:t>
      </w:r>
      <w:r w:rsidR="00BD3658" w:rsidRPr="00E82658">
        <w:rPr>
          <w:rFonts w:cstheme="minorHAnsi"/>
          <w:sz w:val="24"/>
          <w:szCs w:val="24"/>
        </w:rPr>
        <w:t xml:space="preserve"> </w:t>
      </w:r>
      <w:r w:rsidRPr="00E82658">
        <w:rPr>
          <w:rFonts w:cstheme="minorHAnsi"/>
          <w:sz w:val="24"/>
          <w:szCs w:val="24"/>
        </w:rPr>
        <w:t>y a las cuales se les</w:t>
      </w:r>
      <w:r w:rsidR="00680742" w:rsidRPr="00E82658">
        <w:rPr>
          <w:rFonts w:cstheme="minorHAnsi"/>
          <w:sz w:val="24"/>
          <w:szCs w:val="24"/>
        </w:rPr>
        <w:t xml:space="preserve"> </w:t>
      </w:r>
      <w:r w:rsidR="002034AA" w:rsidRPr="00E82658">
        <w:rPr>
          <w:rFonts w:cstheme="minorHAnsi"/>
          <w:sz w:val="24"/>
          <w:szCs w:val="24"/>
        </w:rPr>
        <w:t>dará</w:t>
      </w:r>
      <w:r w:rsidR="002735CF" w:rsidRPr="00E82658">
        <w:rPr>
          <w:rFonts w:cstheme="minorHAnsi"/>
          <w:sz w:val="24"/>
          <w:szCs w:val="24"/>
        </w:rPr>
        <w:t xml:space="preserve"> </w:t>
      </w:r>
      <w:r w:rsidR="001E668A" w:rsidRPr="00E82658">
        <w:rPr>
          <w:rFonts w:cstheme="minorHAnsi"/>
          <w:sz w:val="24"/>
          <w:szCs w:val="24"/>
        </w:rPr>
        <w:t xml:space="preserve">acompañamiento </w:t>
      </w:r>
      <w:r w:rsidR="00680742" w:rsidRPr="00E82658">
        <w:rPr>
          <w:rFonts w:cstheme="minorHAnsi"/>
          <w:sz w:val="24"/>
          <w:szCs w:val="24"/>
        </w:rPr>
        <w:t>en</w:t>
      </w:r>
      <w:r w:rsidR="001E668A" w:rsidRPr="00E82658">
        <w:rPr>
          <w:rFonts w:cstheme="minorHAnsi"/>
          <w:sz w:val="24"/>
          <w:szCs w:val="24"/>
        </w:rPr>
        <w:t xml:space="preserve"> </w:t>
      </w:r>
      <w:r w:rsidR="008E5E97">
        <w:rPr>
          <w:rFonts w:cstheme="minorHAnsi"/>
          <w:sz w:val="24"/>
          <w:szCs w:val="24"/>
        </w:rPr>
        <w:t xml:space="preserve">la </w:t>
      </w:r>
      <w:r w:rsidR="005A51D3" w:rsidRPr="00E82658">
        <w:rPr>
          <w:rFonts w:cstheme="minorHAnsi"/>
          <w:sz w:val="24"/>
          <w:szCs w:val="24"/>
        </w:rPr>
        <w:t>Elección de Mesas Directivas de Sociedades de Alumnos</w:t>
      </w:r>
      <w:r w:rsidR="005A51D3">
        <w:rPr>
          <w:rFonts w:cstheme="minorHAnsi"/>
          <w:sz w:val="24"/>
          <w:szCs w:val="24"/>
        </w:rPr>
        <w:t>.</w:t>
      </w:r>
      <w:r w:rsidR="005A51D3" w:rsidRPr="00E82658">
        <w:rPr>
          <w:rFonts w:cstheme="minorHAnsi"/>
          <w:sz w:val="24"/>
          <w:szCs w:val="24"/>
        </w:rPr>
        <w:t xml:space="preserve"> </w:t>
      </w:r>
      <w:r w:rsidR="001E668A" w:rsidRPr="00E82658">
        <w:rPr>
          <w:rFonts w:cstheme="minorHAnsi"/>
          <w:b/>
          <w:bCs/>
          <w:sz w:val="24"/>
          <w:szCs w:val="24"/>
        </w:rPr>
        <w:t xml:space="preserve">Anexo </w:t>
      </w:r>
      <w:r w:rsidR="00EA4D9D">
        <w:rPr>
          <w:rFonts w:cstheme="minorHAnsi"/>
          <w:b/>
          <w:bCs/>
          <w:sz w:val="24"/>
          <w:szCs w:val="24"/>
        </w:rPr>
        <w:t>1</w:t>
      </w:r>
      <w:r w:rsidR="002735CF" w:rsidRPr="00E82658">
        <w:rPr>
          <w:rFonts w:cstheme="minorHAnsi"/>
          <w:sz w:val="24"/>
          <w:szCs w:val="24"/>
        </w:rPr>
        <w:t xml:space="preserve"> de la Circular.</w:t>
      </w:r>
    </w:p>
    <w:p w14:paraId="61289F78" w14:textId="65B3D325" w:rsidR="002735CF" w:rsidRPr="006937F8" w:rsidRDefault="00B67515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937F8">
        <w:rPr>
          <w:rFonts w:cstheme="minorHAnsi"/>
          <w:sz w:val="24"/>
          <w:szCs w:val="24"/>
        </w:rPr>
        <w:t>S</w:t>
      </w:r>
      <w:r w:rsidR="002735CF" w:rsidRPr="006937F8">
        <w:rPr>
          <w:rFonts w:cstheme="minorHAnsi"/>
          <w:sz w:val="24"/>
          <w:szCs w:val="24"/>
        </w:rPr>
        <w:t xml:space="preserve">e </w:t>
      </w:r>
      <w:r w:rsidR="00761B4C" w:rsidRPr="006937F8">
        <w:rPr>
          <w:rFonts w:cstheme="minorHAnsi"/>
          <w:sz w:val="24"/>
          <w:szCs w:val="24"/>
        </w:rPr>
        <w:t>asignará</w:t>
      </w:r>
      <w:r w:rsidR="002735CF" w:rsidRPr="006937F8">
        <w:rPr>
          <w:rFonts w:cstheme="minorHAnsi"/>
          <w:sz w:val="24"/>
          <w:szCs w:val="24"/>
        </w:rPr>
        <w:t xml:space="preserve"> </w:t>
      </w:r>
      <w:r w:rsidR="00A03B25" w:rsidRPr="006937F8">
        <w:rPr>
          <w:rFonts w:cstheme="minorHAnsi"/>
          <w:sz w:val="24"/>
          <w:szCs w:val="24"/>
        </w:rPr>
        <w:t xml:space="preserve">en </w:t>
      </w:r>
      <w:r w:rsidR="002735CF" w:rsidRPr="006937F8">
        <w:rPr>
          <w:rFonts w:cstheme="minorHAnsi"/>
          <w:sz w:val="24"/>
          <w:szCs w:val="24"/>
        </w:rPr>
        <w:t xml:space="preserve">cada </w:t>
      </w:r>
      <w:r w:rsidRPr="006937F8">
        <w:rPr>
          <w:rFonts w:cstheme="minorHAnsi"/>
          <w:sz w:val="24"/>
          <w:szCs w:val="24"/>
        </w:rPr>
        <w:t xml:space="preserve">una de las </w:t>
      </w:r>
      <w:r w:rsidR="002735CF" w:rsidRPr="006937F8">
        <w:rPr>
          <w:rFonts w:cstheme="minorHAnsi"/>
          <w:sz w:val="24"/>
          <w:szCs w:val="24"/>
        </w:rPr>
        <w:t>escuela</w:t>
      </w:r>
      <w:r w:rsidRPr="006937F8">
        <w:rPr>
          <w:rFonts w:cstheme="minorHAnsi"/>
          <w:sz w:val="24"/>
          <w:szCs w:val="24"/>
        </w:rPr>
        <w:t>s</w:t>
      </w:r>
      <w:r w:rsidR="002735CF" w:rsidRPr="006937F8">
        <w:rPr>
          <w:rFonts w:cstheme="minorHAnsi"/>
          <w:sz w:val="24"/>
          <w:szCs w:val="24"/>
        </w:rPr>
        <w:t xml:space="preserve"> que corresponda </w:t>
      </w:r>
      <w:r w:rsidR="00A03B25" w:rsidRPr="006937F8">
        <w:rPr>
          <w:rFonts w:cstheme="minorHAnsi"/>
          <w:sz w:val="24"/>
          <w:szCs w:val="24"/>
        </w:rPr>
        <w:t xml:space="preserve">al </w:t>
      </w:r>
      <w:r w:rsidR="00A26891" w:rsidRPr="006937F8">
        <w:rPr>
          <w:rFonts w:cstheme="minorHAnsi"/>
          <w:sz w:val="24"/>
          <w:szCs w:val="24"/>
        </w:rPr>
        <w:t>ám</w:t>
      </w:r>
      <w:r w:rsidR="00A03B25" w:rsidRPr="006937F8">
        <w:rPr>
          <w:rFonts w:cstheme="minorHAnsi"/>
          <w:sz w:val="24"/>
          <w:szCs w:val="24"/>
        </w:rPr>
        <w:t xml:space="preserve">bito geográfico de </w:t>
      </w:r>
      <w:r w:rsidR="002735CF" w:rsidRPr="006937F8">
        <w:rPr>
          <w:rFonts w:cstheme="minorHAnsi"/>
          <w:sz w:val="24"/>
          <w:szCs w:val="24"/>
        </w:rPr>
        <w:t xml:space="preserve">la </w:t>
      </w:r>
      <w:r w:rsidR="00BD3658" w:rsidRPr="006937F8">
        <w:rPr>
          <w:rFonts w:cstheme="minorHAnsi"/>
          <w:sz w:val="24"/>
          <w:szCs w:val="24"/>
        </w:rPr>
        <w:t xml:space="preserve">Dirección </w:t>
      </w:r>
      <w:r w:rsidR="002735CF" w:rsidRPr="006937F8">
        <w:rPr>
          <w:rFonts w:cstheme="minorHAnsi"/>
          <w:sz w:val="24"/>
          <w:szCs w:val="24"/>
        </w:rPr>
        <w:t>Distrital</w:t>
      </w:r>
      <w:r w:rsidR="00A03B25" w:rsidRPr="006937F8">
        <w:rPr>
          <w:rFonts w:cstheme="minorHAnsi"/>
          <w:sz w:val="24"/>
          <w:szCs w:val="24"/>
        </w:rPr>
        <w:t>,</w:t>
      </w:r>
      <w:r w:rsidR="002735CF" w:rsidRPr="006937F8">
        <w:rPr>
          <w:rFonts w:cstheme="minorHAnsi"/>
          <w:sz w:val="24"/>
          <w:szCs w:val="24"/>
        </w:rPr>
        <w:t xml:space="preserve"> a un</w:t>
      </w:r>
      <w:r w:rsidR="003E1015" w:rsidRPr="006937F8">
        <w:rPr>
          <w:rFonts w:cstheme="minorHAnsi"/>
          <w:sz w:val="24"/>
          <w:szCs w:val="24"/>
        </w:rPr>
        <w:t>a persona funcionaria</w:t>
      </w:r>
      <w:r w:rsidR="00A26891" w:rsidRPr="006937F8">
        <w:rPr>
          <w:rFonts w:cstheme="minorHAnsi"/>
          <w:sz w:val="24"/>
          <w:szCs w:val="24"/>
        </w:rPr>
        <w:t xml:space="preserve"> </w:t>
      </w:r>
      <w:r w:rsidR="003E1015" w:rsidRPr="006937F8">
        <w:rPr>
          <w:rFonts w:cstheme="minorHAnsi"/>
          <w:sz w:val="24"/>
          <w:szCs w:val="24"/>
        </w:rPr>
        <w:t>la</w:t>
      </w:r>
      <w:r w:rsidR="00A26891" w:rsidRPr="006937F8">
        <w:rPr>
          <w:rFonts w:cstheme="minorHAnsi"/>
          <w:sz w:val="24"/>
          <w:szCs w:val="24"/>
        </w:rPr>
        <w:t xml:space="preserve"> cual </w:t>
      </w:r>
      <w:r w:rsidR="00393B63" w:rsidRPr="006937F8">
        <w:rPr>
          <w:rFonts w:cstheme="minorHAnsi"/>
          <w:sz w:val="24"/>
          <w:szCs w:val="24"/>
        </w:rPr>
        <w:t xml:space="preserve">será responsable de </w:t>
      </w:r>
      <w:r w:rsidR="00761B4C" w:rsidRPr="006937F8">
        <w:rPr>
          <w:rFonts w:cstheme="minorHAnsi"/>
          <w:sz w:val="24"/>
          <w:szCs w:val="24"/>
        </w:rPr>
        <w:t>acompañar</w:t>
      </w:r>
      <w:r w:rsidR="00A26891" w:rsidRPr="006937F8">
        <w:rPr>
          <w:rFonts w:cstheme="minorHAnsi"/>
          <w:sz w:val="24"/>
          <w:szCs w:val="24"/>
        </w:rPr>
        <w:t xml:space="preserve"> a la escuela </w:t>
      </w:r>
      <w:r w:rsidR="00761B4C" w:rsidRPr="006937F8">
        <w:rPr>
          <w:rFonts w:cstheme="minorHAnsi"/>
          <w:sz w:val="24"/>
          <w:szCs w:val="24"/>
        </w:rPr>
        <w:t xml:space="preserve">en </w:t>
      </w:r>
      <w:r w:rsidR="00A26891" w:rsidRPr="006937F8">
        <w:rPr>
          <w:rFonts w:cstheme="minorHAnsi"/>
          <w:sz w:val="24"/>
          <w:szCs w:val="24"/>
        </w:rPr>
        <w:t xml:space="preserve">todo el proceso </w:t>
      </w:r>
      <w:r w:rsidR="00D83733" w:rsidRPr="006937F8">
        <w:rPr>
          <w:rFonts w:cstheme="minorHAnsi"/>
          <w:sz w:val="24"/>
          <w:szCs w:val="24"/>
        </w:rPr>
        <w:t>de elección</w:t>
      </w:r>
      <w:r w:rsidR="00A26891" w:rsidRPr="006937F8">
        <w:rPr>
          <w:rFonts w:cstheme="minorHAnsi"/>
          <w:sz w:val="24"/>
          <w:szCs w:val="24"/>
        </w:rPr>
        <w:t xml:space="preserve"> hasta su total conclusión</w:t>
      </w:r>
      <w:r w:rsidR="00761B4C" w:rsidRPr="006937F8">
        <w:rPr>
          <w:rFonts w:cstheme="minorHAnsi"/>
          <w:sz w:val="24"/>
          <w:szCs w:val="24"/>
        </w:rPr>
        <w:t xml:space="preserve">. </w:t>
      </w:r>
      <w:r w:rsidR="003E1015" w:rsidRPr="006937F8">
        <w:rPr>
          <w:rFonts w:cstheme="minorHAnsi"/>
          <w:sz w:val="24"/>
          <w:szCs w:val="24"/>
        </w:rPr>
        <w:t>Dicha persona</w:t>
      </w:r>
      <w:r w:rsidR="00761B4C" w:rsidRPr="006937F8">
        <w:rPr>
          <w:rFonts w:cstheme="minorHAnsi"/>
          <w:sz w:val="24"/>
          <w:szCs w:val="24"/>
        </w:rPr>
        <w:t xml:space="preserve"> </w:t>
      </w:r>
      <w:r w:rsidR="00A26891" w:rsidRPr="006937F8">
        <w:rPr>
          <w:rFonts w:cstheme="minorHAnsi"/>
          <w:sz w:val="24"/>
          <w:szCs w:val="24"/>
        </w:rPr>
        <w:t xml:space="preserve">contará con el </w:t>
      </w:r>
      <w:r w:rsidR="002735CF" w:rsidRPr="006937F8">
        <w:rPr>
          <w:rFonts w:cstheme="minorHAnsi"/>
          <w:sz w:val="24"/>
          <w:szCs w:val="24"/>
        </w:rPr>
        <w:t>apoyo de personal eventual</w:t>
      </w:r>
      <w:r w:rsidR="00A26891" w:rsidRPr="006937F8">
        <w:rPr>
          <w:rFonts w:cstheme="minorHAnsi"/>
          <w:sz w:val="24"/>
          <w:szCs w:val="24"/>
        </w:rPr>
        <w:t>.</w:t>
      </w:r>
    </w:p>
    <w:p w14:paraId="6E7AB5F4" w14:textId="4280C829" w:rsidR="00667846" w:rsidRPr="00E82658" w:rsidRDefault="00761B4C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>Se d</w:t>
      </w:r>
      <w:r w:rsidR="00A26891" w:rsidRPr="00E82658">
        <w:rPr>
          <w:rFonts w:cstheme="minorHAnsi"/>
          <w:sz w:val="24"/>
          <w:szCs w:val="24"/>
        </w:rPr>
        <w:t>eberá establecer c</w:t>
      </w:r>
      <w:r w:rsidR="00667846" w:rsidRPr="00E82658">
        <w:rPr>
          <w:rFonts w:cstheme="minorHAnsi"/>
          <w:sz w:val="24"/>
          <w:szCs w:val="24"/>
        </w:rPr>
        <w:t>ontacto</w:t>
      </w:r>
      <w:r w:rsidR="002735CF" w:rsidRPr="00E82658">
        <w:rPr>
          <w:rFonts w:cstheme="minorHAnsi"/>
          <w:sz w:val="24"/>
          <w:szCs w:val="24"/>
        </w:rPr>
        <w:t xml:space="preserve"> </w:t>
      </w:r>
      <w:r w:rsidR="00667846" w:rsidRPr="00E82658">
        <w:rPr>
          <w:rFonts w:cstheme="minorHAnsi"/>
          <w:sz w:val="24"/>
          <w:szCs w:val="24"/>
        </w:rPr>
        <w:t>con el personal directivo de</w:t>
      </w:r>
      <w:r w:rsidR="002735CF" w:rsidRPr="00E82658">
        <w:rPr>
          <w:rFonts w:cstheme="minorHAnsi"/>
          <w:sz w:val="24"/>
          <w:szCs w:val="24"/>
        </w:rPr>
        <w:t xml:space="preserve"> </w:t>
      </w:r>
      <w:r w:rsidR="00667846" w:rsidRPr="00E82658">
        <w:rPr>
          <w:rFonts w:cstheme="minorHAnsi"/>
          <w:sz w:val="24"/>
          <w:szCs w:val="24"/>
        </w:rPr>
        <w:t>la Escuela Secundaria Técnica que corresponda en cada caso, a fin de acordar los</w:t>
      </w:r>
      <w:r w:rsidR="002735CF" w:rsidRPr="00E82658">
        <w:rPr>
          <w:rFonts w:cstheme="minorHAnsi"/>
          <w:sz w:val="24"/>
          <w:szCs w:val="24"/>
        </w:rPr>
        <w:t xml:space="preserve"> </w:t>
      </w:r>
      <w:r w:rsidR="00667846" w:rsidRPr="00E82658">
        <w:rPr>
          <w:rFonts w:cstheme="minorHAnsi"/>
          <w:sz w:val="24"/>
          <w:szCs w:val="24"/>
        </w:rPr>
        <w:t xml:space="preserve">pormenores de la referida </w:t>
      </w:r>
      <w:r w:rsidR="00D83733">
        <w:rPr>
          <w:rFonts w:cstheme="minorHAnsi"/>
          <w:sz w:val="24"/>
          <w:szCs w:val="24"/>
        </w:rPr>
        <w:t>elección escolar</w:t>
      </w:r>
      <w:r w:rsidR="00A26891" w:rsidRPr="00E82658">
        <w:rPr>
          <w:rFonts w:cstheme="minorHAnsi"/>
          <w:sz w:val="24"/>
          <w:szCs w:val="24"/>
        </w:rPr>
        <w:t>.</w:t>
      </w:r>
    </w:p>
    <w:p w14:paraId="74A3390A" w14:textId="2BB01ADB" w:rsidR="00CB5B99" w:rsidRPr="00E82658" w:rsidRDefault="00761B4C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>Se acordará</w:t>
      </w:r>
      <w:r w:rsidR="001D53CF" w:rsidRPr="00E82658">
        <w:rPr>
          <w:rFonts w:cstheme="minorHAnsi"/>
          <w:sz w:val="24"/>
          <w:szCs w:val="24"/>
        </w:rPr>
        <w:t xml:space="preserve"> </w:t>
      </w:r>
      <w:r w:rsidR="00A26891" w:rsidRPr="00E82658">
        <w:rPr>
          <w:rFonts w:cstheme="minorHAnsi"/>
          <w:sz w:val="24"/>
          <w:szCs w:val="24"/>
        </w:rPr>
        <w:t xml:space="preserve">con el personal directivo de la </w:t>
      </w:r>
      <w:r w:rsidR="00393B63">
        <w:rPr>
          <w:rFonts w:cstheme="minorHAnsi"/>
          <w:sz w:val="24"/>
          <w:szCs w:val="24"/>
        </w:rPr>
        <w:t>i</w:t>
      </w:r>
      <w:r w:rsidR="00A26891" w:rsidRPr="00E82658">
        <w:rPr>
          <w:rFonts w:cstheme="minorHAnsi"/>
          <w:sz w:val="24"/>
          <w:szCs w:val="24"/>
        </w:rPr>
        <w:t xml:space="preserve">nstitución educativa </w:t>
      </w:r>
      <w:r w:rsidR="00CB5B99" w:rsidRPr="00E82658">
        <w:rPr>
          <w:rFonts w:cstheme="minorHAnsi"/>
          <w:sz w:val="24"/>
          <w:szCs w:val="24"/>
        </w:rPr>
        <w:t>la entrega de los materiales</w:t>
      </w:r>
      <w:r w:rsidR="00B67515" w:rsidRPr="00E82658">
        <w:rPr>
          <w:rFonts w:cstheme="minorHAnsi"/>
          <w:sz w:val="24"/>
          <w:szCs w:val="24"/>
        </w:rPr>
        <w:t xml:space="preserve"> de apoyo</w:t>
      </w:r>
      <w:r w:rsidR="00BD3658" w:rsidRPr="00E82658">
        <w:rPr>
          <w:rFonts w:cstheme="minorHAnsi"/>
          <w:sz w:val="24"/>
          <w:szCs w:val="24"/>
        </w:rPr>
        <w:t xml:space="preserve">, </w:t>
      </w:r>
      <w:r w:rsidR="00B67515" w:rsidRPr="00E82658">
        <w:rPr>
          <w:rFonts w:cstheme="minorHAnsi"/>
          <w:sz w:val="24"/>
          <w:szCs w:val="24"/>
        </w:rPr>
        <w:t>(cancel modular, urnas, sellos “</w:t>
      </w:r>
      <w:r w:rsidR="00D94873">
        <w:rPr>
          <w:rFonts w:cstheme="minorHAnsi"/>
          <w:sz w:val="24"/>
          <w:szCs w:val="24"/>
        </w:rPr>
        <w:t>votó</w:t>
      </w:r>
      <w:r w:rsidR="00B67515" w:rsidRPr="00E82658">
        <w:rPr>
          <w:rFonts w:cstheme="minorHAnsi"/>
          <w:sz w:val="24"/>
          <w:szCs w:val="24"/>
        </w:rPr>
        <w:t xml:space="preserve">”, cojín, tinta para sello y crayones) </w:t>
      </w:r>
      <w:r w:rsidR="00BD3658" w:rsidRPr="00E82658">
        <w:rPr>
          <w:rFonts w:cstheme="minorHAnsi"/>
          <w:sz w:val="24"/>
          <w:szCs w:val="24"/>
        </w:rPr>
        <w:t xml:space="preserve">con </w:t>
      </w:r>
      <w:r w:rsidR="00CB5B99" w:rsidRPr="00E82658">
        <w:rPr>
          <w:rFonts w:cstheme="minorHAnsi"/>
          <w:sz w:val="24"/>
          <w:szCs w:val="24"/>
        </w:rPr>
        <w:t xml:space="preserve">al menos un </w:t>
      </w:r>
      <w:r w:rsidR="002034AA" w:rsidRPr="00E82658">
        <w:rPr>
          <w:rFonts w:cstheme="minorHAnsi"/>
          <w:sz w:val="24"/>
          <w:szCs w:val="24"/>
        </w:rPr>
        <w:t>día</w:t>
      </w:r>
      <w:r w:rsidR="00CB5B99" w:rsidRPr="00E82658">
        <w:rPr>
          <w:rFonts w:cstheme="minorHAnsi"/>
          <w:sz w:val="24"/>
          <w:szCs w:val="24"/>
        </w:rPr>
        <w:t xml:space="preserve"> </w:t>
      </w:r>
      <w:r w:rsidR="00C93B7E" w:rsidRPr="00E82658">
        <w:rPr>
          <w:rFonts w:cstheme="minorHAnsi"/>
          <w:sz w:val="24"/>
          <w:szCs w:val="24"/>
        </w:rPr>
        <w:t>de anticipación a</w:t>
      </w:r>
      <w:r w:rsidR="00A26891" w:rsidRPr="00E82658">
        <w:rPr>
          <w:rFonts w:cstheme="minorHAnsi"/>
          <w:sz w:val="24"/>
          <w:szCs w:val="24"/>
        </w:rPr>
        <w:t xml:space="preserve"> la realización de </w:t>
      </w:r>
      <w:r w:rsidR="00D83733">
        <w:rPr>
          <w:rFonts w:cstheme="minorHAnsi"/>
          <w:sz w:val="24"/>
          <w:szCs w:val="24"/>
        </w:rPr>
        <w:t>la elección escolar</w:t>
      </w:r>
      <w:r w:rsidR="00393B63">
        <w:rPr>
          <w:rFonts w:cstheme="minorHAnsi"/>
          <w:sz w:val="24"/>
          <w:szCs w:val="24"/>
        </w:rPr>
        <w:t>.</w:t>
      </w:r>
    </w:p>
    <w:p w14:paraId="34D027F3" w14:textId="2357167B" w:rsidR="00CB5B99" w:rsidRPr="00E82658" w:rsidRDefault="00A26891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E82658">
        <w:rPr>
          <w:rFonts w:cstheme="minorHAnsi"/>
          <w:sz w:val="24"/>
          <w:szCs w:val="24"/>
        </w:rPr>
        <w:t xml:space="preserve">A manera de apoyo, se </w:t>
      </w:r>
      <w:r w:rsidR="00CB5B99" w:rsidRPr="00E82658">
        <w:rPr>
          <w:rFonts w:cstheme="minorHAnsi"/>
          <w:sz w:val="24"/>
          <w:szCs w:val="24"/>
        </w:rPr>
        <w:t>ofrecerá capacita</w:t>
      </w:r>
      <w:r w:rsidR="001D53CF" w:rsidRPr="00E82658">
        <w:rPr>
          <w:rFonts w:cstheme="minorHAnsi"/>
          <w:sz w:val="24"/>
          <w:szCs w:val="24"/>
        </w:rPr>
        <w:t>r</w:t>
      </w:r>
      <w:r w:rsidR="00CB5B99" w:rsidRPr="00E82658">
        <w:rPr>
          <w:rFonts w:cstheme="minorHAnsi"/>
          <w:sz w:val="24"/>
          <w:szCs w:val="24"/>
        </w:rPr>
        <w:t xml:space="preserve"> a los alumnos que se desempeñar</w:t>
      </w:r>
      <w:r w:rsidRPr="00E82658">
        <w:rPr>
          <w:rFonts w:cstheme="minorHAnsi"/>
          <w:sz w:val="24"/>
          <w:szCs w:val="24"/>
        </w:rPr>
        <w:t>á</w:t>
      </w:r>
      <w:r w:rsidR="00CB5B99" w:rsidRPr="00E82658">
        <w:rPr>
          <w:rFonts w:cstheme="minorHAnsi"/>
          <w:sz w:val="24"/>
          <w:szCs w:val="24"/>
        </w:rPr>
        <w:t xml:space="preserve">n como </w:t>
      </w:r>
      <w:r w:rsidR="002034AA" w:rsidRPr="00E82658">
        <w:rPr>
          <w:rFonts w:cstheme="minorHAnsi"/>
          <w:sz w:val="24"/>
          <w:szCs w:val="24"/>
        </w:rPr>
        <w:t>funcionarios</w:t>
      </w:r>
      <w:r w:rsidR="00CB5B99" w:rsidRPr="00E82658">
        <w:rPr>
          <w:rFonts w:cstheme="minorHAnsi"/>
          <w:sz w:val="24"/>
          <w:szCs w:val="24"/>
        </w:rPr>
        <w:t xml:space="preserve"> de </w:t>
      </w:r>
      <w:r w:rsidR="00904E00">
        <w:rPr>
          <w:rFonts w:cstheme="minorHAnsi"/>
          <w:sz w:val="24"/>
          <w:szCs w:val="24"/>
        </w:rPr>
        <w:t>Mesa de Votación</w:t>
      </w:r>
      <w:r w:rsidR="00CB5B99" w:rsidRPr="00E82658">
        <w:rPr>
          <w:rFonts w:cstheme="minorHAnsi"/>
          <w:sz w:val="24"/>
          <w:szCs w:val="24"/>
        </w:rPr>
        <w:t xml:space="preserve">, </w:t>
      </w:r>
      <w:r w:rsidR="001D53CF" w:rsidRPr="00E82658">
        <w:rPr>
          <w:rFonts w:cstheme="minorHAnsi"/>
          <w:sz w:val="24"/>
          <w:szCs w:val="24"/>
        </w:rPr>
        <w:t xml:space="preserve">en </w:t>
      </w:r>
      <w:r w:rsidR="002034AA" w:rsidRPr="00E82658">
        <w:rPr>
          <w:rFonts w:cstheme="minorHAnsi"/>
          <w:sz w:val="24"/>
          <w:szCs w:val="24"/>
        </w:rPr>
        <w:t>días</w:t>
      </w:r>
      <w:r w:rsidR="001D53CF" w:rsidRPr="00E82658">
        <w:rPr>
          <w:rFonts w:cstheme="minorHAnsi"/>
          <w:sz w:val="24"/>
          <w:szCs w:val="24"/>
        </w:rPr>
        <w:t xml:space="preserve"> previos </w:t>
      </w:r>
      <w:r w:rsidR="00D83733" w:rsidRPr="00E82658">
        <w:rPr>
          <w:rFonts w:cstheme="minorHAnsi"/>
          <w:sz w:val="24"/>
          <w:szCs w:val="24"/>
        </w:rPr>
        <w:t>al día</w:t>
      </w:r>
      <w:r w:rsidR="00D83733">
        <w:rPr>
          <w:rFonts w:cstheme="minorHAnsi"/>
          <w:sz w:val="24"/>
          <w:szCs w:val="24"/>
        </w:rPr>
        <w:t xml:space="preserve"> de la elección escolar</w:t>
      </w:r>
      <w:r w:rsidR="00761B4C" w:rsidRPr="00E82658">
        <w:rPr>
          <w:rFonts w:cstheme="minorHAnsi"/>
          <w:sz w:val="24"/>
          <w:szCs w:val="24"/>
        </w:rPr>
        <w:t>. D</w:t>
      </w:r>
      <w:r w:rsidRPr="00E82658">
        <w:rPr>
          <w:rFonts w:cstheme="minorHAnsi"/>
          <w:sz w:val="24"/>
          <w:szCs w:val="24"/>
        </w:rPr>
        <w:t>icha capacitación</w:t>
      </w:r>
      <w:r w:rsidR="00CB5B99" w:rsidRPr="00E82658">
        <w:rPr>
          <w:rFonts w:cstheme="minorHAnsi"/>
          <w:sz w:val="24"/>
          <w:szCs w:val="24"/>
        </w:rPr>
        <w:t xml:space="preserve"> contar</w:t>
      </w:r>
      <w:r w:rsidR="00B67515" w:rsidRPr="00E82658">
        <w:rPr>
          <w:rFonts w:cstheme="minorHAnsi"/>
          <w:sz w:val="24"/>
          <w:szCs w:val="24"/>
        </w:rPr>
        <w:t>á</w:t>
      </w:r>
      <w:r w:rsidR="00CB5B99" w:rsidRPr="00E82658">
        <w:rPr>
          <w:rFonts w:cstheme="minorHAnsi"/>
          <w:sz w:val="24"/>
          <w:szCs w:val="24"/>
        </w:rPr>
        <w:t xml:space="preserve"> como una</w:t>
      </w:r>
      <w:r w:rsidR="00C93B7E" w:rsidRPr="00E82658">
        <w:rPr>
          <w:rFonts w:cstheme="minorHAnsi"/>
          <w:sz w:val="24"/>
          <w:szCs w:val="24"/>
        </w:rPr>
        <w:t xml:space="preserve"> </w:t>
      </w:r>
      <w:r w:rsidR="00761B4C" w:rsidRPr="00E82658">
        <w:rPr>
          <w:rFonts w:cstheme="minorHAnsi"/>
          <w:sz w:val="24"/>
          <w:szCs w:val="24"/>
        </w:rPr>
        <w:t>i</w:t>
      </w:r>
      <w:r w:rsidR="002034AA" w:rsidRPr="00E82658">
        <w:rPr>
          <w:rFonts w:cstheme="minorHAnsi"/>
          <w:sz w:val="24"/>
          <w:szCs w:val="24"/>
        </w:rPr>
        <w:t>ntervención</w:t>
      </w:r>
      <w:r w:rsidR="00CB5B99" w:rsidRPr="00E82658">
        <w:rPr>
          <w:rFonts w:cstheme="minorHAnsi"/>
          <w:sz w:val="24"/>
          <w:szCs w:val="24"/>
        </w:rPr>
        <w:t xml:space="preserve"> </w:t>
      </w:r>
      <w:r w:rsidR="00761B4C" w:rsidRPr="00E82658">
        <w:rPr>
          <w:rFonts w:cstheme="minorHAnsi"/>
          <w:sz w:val="24"/>
          <w:szCs w:val="24"/>
        </w:rPr>
        <w:t>e</w:t>
      </w:r>
      <w:r w:rsidR="00CB5B99" w:rsidRPr="00E82658">
        <w:rPr>
          <w:rFonts w:cstheme="minorHAnsi"/>
          <w:sz w:val="24"/>
          <w:szCs w:val="24"/>
        </w:rPr>
        <w:t xml:space="preserve">ducativa </w:t>
      </w:r>
      <w:r w:rsidR="00761B4C" w:rsidRPr="00E82658">
        <w:rPr>
          <w:rFonts w:cstheme="minorHAnsi"/>
          <w:sz w:val="24"/>
          <w:szCs w:val="24"/>
        </w:rPr>
        <w:t xml:space="preserve">de </w:t>
      </w:r>
      <w:r w:rsidR="009D1900" w:rsidRPr="00E82658">
        <w:rPr>
          <w:rFonts w:cstheme="minorHAnsi"/>
          <w:sz w:val="24"/>
          <w:szCs w:val="24"/>
        </w:rPr>
        <w:t>“</w:t>
      </w:r>
      <w:r w:rsidR="00CB5B99" w:rsidRPr="00E82658">
        <w:rPr>
          <w:rFonts w:cstheme="minorHAnsi"/>
          <w:sz w:val="24"/>
          <w:szCs w:val="24"/>
        </w:rPr>
        <w:t xml:space="preserve">Simulacro de </w:t>
      </w:r>
      <w:r w:rsidR="00BD3658" w:rsidRPr="00E82658">
        <w:rPr>
          <w:rFonts w:cstheme="minorHAnsi"/>
          <w:sz w:val="24"/>
          <w:szCs w:val="24"/>
        </w:rPr>
        <w:t>Elección</w:t>
      </w:r>
      <w:r w:rsidR="009D1900" w:rsidRPr="00E82658">
        <w:rPr>
          <w:rFonts w:cstheme="minorHAnsi"/>
          <w:sz w:val="24"/>
          <w:szCs w:val="24"/>
        </w:rPr>
        <w:t>”</w:t>
      </w:r>
      <w:r w:rsidR="00CB5B99" w:rsidRPr="00E82658">
        <w:rPr>
          <w:rFonts w:cstheme="minorHAnsi"/>
          <w:sz w:val="24"/>
          <w:szCs w:val="24"/>
        </w:rPr>
        <w:t xml:space="preserve"> del </w:t>
      </w:r>
      <w:r w:rsidR="00CB5B99" w:rsidRPr="00E82658">
        <w:rPr>
          <w:rFonts w:cstheme="minorHAnsi"/>
          <w:iCs/>
          <w:sz w:val="24"/>
          <w:szCs w:val="24"/>
        </w:rPr>
        <w:t>Catálogo de acciones de educación</w:t>
      </w:r>
      <w:r w:rsidR="00BD3658" w:rsidRPr="00E82658">
        <w:rPr>
          <w:rFonts w:cstheme="minorHAnsi"/>
          <w:iCs/>
          <w:sz w:val="24"/>
          <w:szCs w:val="24"/>
        </w:rPr>
        <w:t xml:space="preserve"> c</w:t>
      </w:r>
      <w:r w:rsidR="00CB5B99" w:rsidRPr="00E82658">
        <w:rPr>
          <w:rFonts w:cstheme="minorHAnsi"/>
          <w:iCs/>
          <w:sz w:val="24"/>
          <w:szCs w:val="24"/>
        </w:rPr>
        <w:t>ívica y formación ciudadana</w:t>
      </w:r>
      <w:r w:rsidR="00C93B7E" w:rsidRPr="00E82658">
        <w:rPr>
          <w:rFonts w:cstheme="minorHAnsi"/>
          <w:iCs/>
          <w:sz w:val="24"/>
          <w:szCs w:val="24"/>
        </w:rPr>
        <w:t>.</w:t>
      </w:r>
    </w:p>
    <w:p w14:paraId="06ADC194" w14:textId="0FD0EA31" w:rsidR="00144E22" w:rsidRPr="00421BA3" w:rsidRDefault="00A26891" w:rsidP="00421BA3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82658">
        <w:rPr>
          <w:rFonts w:cstheme="minorHAnsi"/>
          <w:iCs/>
          <w:sz w:val="24"/>
          <w:szCs w:val="24"/>
        </w:rPr>
        <w:lastRenderedPageBreak/>
        <w:t>Se llevará a cabo un</w:t>
      </w:r>
      <w:r w:rsidR="00393B63">
        <w:rPr>
          <w:rFonts w:cstheme="minorHAnsi"/>
          <w:iCs/>
          <w:sz w:val="24"/>
          <w:szCs w:val="24"/>
        </w:rPr>
        <w:t>a</w:t>
      </w:r>
      <w:r w:rsidRPr="00E82658">
        <w:rPr>
          <w:rFonts w:cstheme="minorHAnsi"/>
          <w:iCs/>
          <w:sz w:val="24"/>
          <w:szCs w:val="24"/>
        </w:rPr>
        <w:t xml:space="preserve"> visita al plantel educativo, con el fin de </w:t>
      </w:r>
      <w:r w:rsidR="00393B63">
        <w:rPr>
          <w:rFonts w:cstheme="minorHAnsi"/>
          <w:iCs/>
          <w:sz w:val="24"/>
          <w:szCs w:val="24"/>
        </w:rPr>
        <w:t>acordar con la persona “docente</w:t>
      </w:r>
      <w:r w:rsidRPr="00E82658">
        <w:rPr>
          <w:rFonts w:cstheme="minorHAnsi"/>
          <w:iCs/>
          <w:sz w:val="24"/>
          <w:szCs w:val="24"/>
        </w:rPr>
        <w:t xml:space="preserve"> acompañante”</w:t>
      </w:r>
      <w:r w:rsidR="001D53CF" w:rsidRPr="00E82658">
        <w:rPr>
          <w:rFonts w:cstheme="minorHAnsi"/>
          <w:iCs/>
          <w:sz w:val="24"/>
          <w:szCs w:val="24"/>
        </w:rPr>
        <w:t xml:space="preserve">, </w:t>
      </w:r>
      <w:r w:rsidR="00B0618A" w:rsidRPr="00E82658">
        <w:rPr>
          <w:rFonts w:cstheme="minorHAnsi"/>
          <w:iCs/>
          <w:sz w:val="24"/>
          <w:szCs w:val="24"/>
        </w:rPr>
        <w:t xml:space="preserve">los espacios donde se </w:t>
      </w:r>
      <w:r w:rsidR="00B67515" w:rsidRPr="00E82658">
        <w:rPr>
          <w:rFonts w:cstheme="minorHAnsi"/>
          <w:iCs/>
          <w:sz w:val="24"/>
          <w:szCs w:val="24"/>
        </w:rPr>
        <w:t>instalarán</w:t>
      </w:r>
      <w:r w:rsidR="00B0618A" w:rsidRPr="00E82658">
        <w:rPr>
          <w:rFonts w:cstheme="minorHAnsi"/>
          <w:iCs/>
          <w:sz w:val="24"/>
          <w:szCs w:val="24"/>
        </w:rPr>
        <w:t xml:space="preserve"> las </w:t>
      </w:r>
      <w:r w:rsidR="00761B4C" w:rsidRPr="00E82658">
        <w:rPr>
          <w:rFonts w:cstheme="minorHAnsi"/>
          <w:iCs/>
          <w:sz w:val="24"/>
          <w:szCs w:val="24"/>
        </w:rPr>
        <w:t xml:space="preserve">Mesas </w:t>
      </w:r>
      <w:r w:rsidR="00D83733">
        <w:rPr>
          <w:rFonts w:cstheme="minorHAnsi"/>
          <w:iCs/>
          <w:sz w:val="24"/>
          <w:szCs w:val="24"/>
        </w:rPr>
        <w:t>de</w:t>
      </w:r>
      <w:r w:rsidR="00D83733" w:rsidRPr="00D83733">
        <w:rPr>
          <w:rFonts w:cstheme="minorHAnsi"/>
          <w:iCs/>
          <w:sz w:val="24"/>
          <w:szCs w:val="24"/>
        </w:rPr>
        <w:t xml:space="preserve"> Votación</w:t>
      </w:r>
      <w:r w:rsidR="00761B4C" w:rsidRPr="00E82658">
        <w:rPr>
          <w:rFonts w:cstheme="minorHAnsi"/>
          <w:iCs/>
          <w:sz w:val="24"/>
          <w:szCs w:val="24"/>
        </w:rPr>
        <w:t xml:space="preserve">. En este sentido, se </w:t>
      </w:r>
      <w:r w:rsidR="00C93B7E" w:rsidRPr="00E82658">
        <w:rPr>
          <w:rFonts w:cstheme="minorHAnsi"/>
          <w:sz w:val="24"/>
          <w:szCs w:val="24"/>
        </w:rPr>
        <w:t>instala</w:t>
      </w:r>
      <w:r w:rsidR="00761B4C" w:rsidRPr="00E82658">
        <w:rPr>
          <w:rFonts w:cstheme="minorHAnsi"/>
          <w:sz w:val="24"/>
          <w:szCs w:val="24"/>
        </w:rPr>
        <w:t xml:space="preserve">rá </w:t>
      </w:r>
      <w:r w:rsidR="00C93B7E" w:rsidRPr="00E82658">
        <w:rPr>
          <w:rFonts w:cstheme="minorHAnsi"/>
          <w:sz w:val="24"/>
          <w:szCs w:val="24"/>
        </w:rPr>
        <w:t xml:space="preserve">una </w:t>
      </w:r>
      <w:r w:rsidR="001A235E">
        <w:rPr>
          <w:rFonts w:cstheme="minorHAnsi"/>
          <w:sz w:val="24"/>
          <w:szCs w:val="24"/>
        </w:rPr>
        <w:t>m</w:t>
      </w:r>
      <w:r w:rsidR="00C93B7E" w:rsidRPr="00E82658">
        <w:rPr>
          <w:rFonts w:cstheme="minorHAnsi"/>
          <w:sz w:val="24"/>
          <w:szCs w:val="24"/>
        </w:rPr>
        <w:t xml:space="preserve">esa por </w:t>
      </w:r>
      <w:r w:rsidR="00761B4C" w:rsidRPr="00E82658">
        <w:rPr>
          <w:rFonts w:cstheme="minorHAnsi"/>
          <w:sz w:val="24"/>
          <w:szCs w:val="24"/>
        </w:rPr>
        <w:t xml:space="preserve">cada </w:t>
      </w:r>
      <w:r w:rsidR="00C93B7E" w:rsidRPr="00E82658">
        <w:rPr>
          <w:rFonts w:cstheme="minorHAnsi"/>
          <w:sz w:val="24"/>
          <w:szCs w:val="24"/>
        </w:rPr>
        <w:t>grado</w:t>
      </w:r>
      <w:r w:rsidR="00144E22" w:rsidRPr="00E82658">
        <w:rPr>
          <w:rFonts w:cstheme="minorHAnsi"/>
          <w:sz w:val="24"/>
          <w:szCs w:val="24"/>
        </w:rPr>
        <w:t>.</w:t>
      </w:r>
    </w:p>
    <w:p w14:paraId="30BB948A" w14:textId="0383C1F8" w:rsidR="00115E85" w:rsidRPr="00EA4D9D" w:rsidRDefault="00C93B7E" w:rsidP="00A00E31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EA4D9D">
        <w:rPr>
          <w:rFonts w:cstheme="minorHAnsi"/>
          <w:sz w:val="24"/>
          <w:szCs w:val="24"/>
        </w:rPr>
        <w:t xml:space="preserve">Se </w:t>
      </w:r>
      <w:r w:rsidR="00761B4C" w:rsidRPr="00EA4D9D">
        <w:rPr>
          <w:rFonts w:cstheme="minorHAnsi"/>
          <w:sz w:val="24"/>
          <w:szCs w:val="24"/>
        </w:rPr>
        <w:t xml:space="preserve">comentará </w:t>
      </w:r>
      <w:r w:rsidR="003E1015" w:rsidRPr="00EA4D9D">
        <w:rPr>
          <w:rFonts w:cstheme="minorHAnsi"/>
          <w:sz w:val="24"/>
          <w:szCs w:val="24"/>
        </w:rPr>
        <w:t xml:space="preserve">a </w:t>
      </w:r>
      <w:r w:rsidR="00393B63" w:rsidRPr="00EA4D9D">
        <w:rPr>
          <w:rFonts w:cstheme="minorHAnsi"/>
          <w:iCs/>
          <w:sz w:val="24"/>
          <w:szCs w:val="24"/>
        </w:rPr>
        <w:t xml:space="preserve">la persona “docente acompañante” </w:t>
      </w:r>
      <w:r w:rsidRPr="00EA4D9D">
        <w:rPr>
          <w:rFonts w:cstheme="minorHAnsi"/>
          <w:sz w:val="24"/>
          <w:szCs w:val="24"/>
        </w:rPr>
        <w:t xml:space="preserve">que se </w:t>
      </w:r>
      <w:r w:rsidR="00761B4C" w:rsidRPr="00EA4D9D">
        <w:rPr>
          <w:rFonts w:cstheme="minorHAnsi"/>
          <w:sz w:val="24"/>
          <w:szCs w:val="24"/>
        </w:rPr>
        <w:t>sugiere</w:t>
      </w:r>
      <w:r w:rsidRPr="00EA4D9D">
        <w:rPr>
          <w:rFonts w:cstheme="minorHAnsi"/>
          <w:sz w:val="24"/>
          <w:szCs w:val="24"/>
        </w:rPr>
        <w:t xml:space="preserve"> contar con al menos un alumn</w:t>
      </w:r>
      <w:r w:rsidR="00115E85" w:rsidRPr="00EA4D9D">
        <w:rPr>
          <w:rFonts w:cstheme="minorHAnsi"/>
          <w:sz w:val="24"/>
          <w:szCs w:val="24"/>
        </w:rPr>
        <w:t>o</w:t>
      </w:r>
      <w:r w:rsidR="003E1015" w:rsidRPr="00EA4D9D">
        <w:rPr>
          <w:rFonts w:cstheme="minorHAnsi"/>
          <w:sz w:val="24"/>
          <w:szCs w:val="24"/>
        </w:rPr>
        <w:t>/</w:t>
      </w:r>
      <w:r w:rsidR="00115E85" w:rsidRPr="00EA4D9D">
        <w:rPr>
          <w:rFonts w:cstheme="minorHAnsi"/>
          <w:sz w:val="24"/>
          <w:szCs w:val="24"/>
        </w:rPr>
        <w:t>a</w:t>
      </w:r>
      <w:r w:rsidR="00144E22" w:rsidRPr="00EA4D9D">
        <w:rPr>
          <w:rFonts w:cstheme="minorHAnsi"/>
          <w:sz w:val="24"/>
          <w:szCs w:val="24"/>
        </w:rPr>
        <w:t xml:space="preserve"> por grado, </w:t>
      </w:r>
      <w:r w:rsidRPr="00EA4D9D">
        <w:rPr>
          <w:rFonts w:cstheme="minorHAnsi"/>
          <w:sz w:val="24"/>
          <w:szCs w:val="24"/>
        </w:rPr>
        <w:t>que</w:t>
      </w:r>
      <w:r w:rsidR="00144E22" w:rsidRPr="00EA4D9D">
        <w:rPr>
          <w:rFonts w:cstheme="minorHAnsi"/>
          <w:sz w:val="24"/>
          <w:szCs w:val="24"/>
        </w:rPr>
        <w:t xml:space="preserve"> deberá ser designad</w:t>
      </w:r>
      <w:r w:rsidR="00115E85" w:rsidRPr="00EA4D9D">
        <w:rPr>
          <w:rFonts w:cstheme="minorHAnsi"/>
          <w:sz w:val="24"/>
          <w:szCs w:val="24"/>
        </w:rPr>
        <w:t>o/a</w:t>
      </w:r>
      <w:r w:rsidR="00144E22" w:rsidRPr="00EA4D9D">
        <w:rPr>
          <w:rFonts w:cstheme="minorHAnsi"/>
          <w:sz w:val="24"/>
          <w:szCs w:val="24"/>
        </w:rPr>
        <w:t xml:space="preserve"> para fungir como </w:t>
      </w:r>
      <w:r w:rsidRPr="00EA4D9D">
        <w:rPr>
          <w:rFonts w:cstheme="minorHAnsi"/>
          <w:sz w:val="24"/>
          <w:szCs w:val="24"/>
        </w:rPr>
        <w:t>Observador</w:t>
      </w:r>
      <w:r w:rsidR="003E1015" w:rsidRPr="00EA4D9D">
        <w:rPr>
          <w:rFonts w:cstheme="minorHAnsi"/>
          <w:sz w:val="24"/>
          <w:szCs w:val="24"/>
        </w:rPr>
        <w:t>/a</w:t>
      </w:r>
      <w:r w:rsidRPr="00EA4D9D">
        <w:rPr>
          <w:rFonts w:cstheme="minorHAnsi"/>
          <w:sz w:val="24"/>
          <w:szCs w:val="24"/>
        </w:rPr>
        <w:t xml:space="preserve">, </w:t>
      </w:r>
      <w:r w:rsidR="00144E22" w:rsidRPr="00EA4D9D">
        <w:rPr>
          <w:rFonts w:cstheme="minorHAnsi"/>
          <w:sz w:val="24"/>
          <w:szCs w:val="24"/>
        </w:rPr>
        <w:t>los</w:t>
      </w:r>
      <w:r w:rsidRPr="00EA4D9D">
        <w:rPr>
          <w:rFonts w:cstheme="minorHAnsi"/>
          <w:sz w:val="24"/>
          <w:szCs w:val="24"/>
        </w:rPr>
        <w:t xml:space="preserve"> cual</w:t>
      </w:r>
      <w:r w:rsidR="00144E22" w:rsidRPr="00EA4D9D">
        <w:rPr>
          <w:rFonts w:cstheme="minorHAnsi"/>
          <w:sz w:val="24"/>
          <w:szCs w:val="24"/>
        </w:rPr>
        <w:t>es</w:t>
      </w:r>
      <w:r w:rsidRPr="00EA4D9D">
        <w:rPr>
          <w:rFonts w:cstheme="minorHAnsi"/>
          <w:sz w:val="24"/>
          <w:szCs w:val="24"/>
        </w:rPr>
        <w:t xml:space="preserve"> deberá</w:t>
      </w:r>
      <w:r w:rsidR="00144E22" w:rsidRPr="00EA4D9D">
        <w:rPr>
          <w:rFonts w:cstheme="minorHAnsi"/>
          <w:sz w:val="24"/>
          <w:szCs w:val="24"/>
        </w:rPr>
        <w:t>n de ser capacitados con oportunidad a la realización del ejercicio</w:t>
      </w:r>
      <w:r w:rsidR="00761B4C" w:rsidRPr="00EA4D9D">
        <w:rPr>
          <w:rFonts w:cstheme="minorHAnsi"/>
          <w:sz w:val="24"/>
          <w:szCs w:val="24"/>
        </w:rPr>
        <w:t xml:space="preserve"> y el día de la </w:t>
      </w:r>
      <w:r w:rsidR="00F150F4">
        <w:rPr>
          <w:rFonts w:cstheme="minorHAnsi"/>
          <w:sz w:val="24"/>
          <w:szCs w:val="24"/>
        </w:rPr>
        <w:t>elección</w:t>
      </w:r>
      <w:r w:rsidR="00761B4C" w:rsidRPr="00EA4D9D">
        <w:rPr>
          <w:rFonts w:cstheme="minorHAnsi"/>
          <w:sz w:val="24"/>
          <w:szCs w:val="24"/>
        </w:rPr>
        <w:t xml:space="preserve"> deberán </w:t>
      </w:r>
      <w:proofErr w:type="spellStart"/>
      <w:r w:rsidR="00761B4C" w:rsidRPr="00EA4D9D">
        <w:rPr>
          <w:rFonts w:cstheme="minorHAnsi"/>
          <w:sz w:val="24"/>
          <w:szCs w:val="24"/>
        </w:rPr>
        <w:t>requisitar</w:t>
      </w:r>
      <w:proofErr w:type="spellEnd"/>
      <w:r w:rsidR="00761B4C" w:rsidRPr="00EA4D9D">
        <w:rPr>
          <w:rFonts w:cstheme="minorHAnsi"/>
          <w:sz w:val="24"/>
          <w:szCs w:val="24"/>
        </w:rPr>
        <w:t xml:space="preserve"> </w:t>
      </w:r>
      <w:r w:rsidR="00EA4D9D" w:rsidRPr="00EA4D9D">
        <w:rPr>
          <w:rFonts w:cstheme="minorHAnsi"/>
          <w:sz w:val="24"/>
          <w:szCs w:val="24"/>
        </w:rPr>
        <w:t>el “Formato de inscripción de personas observadoras electorales</w:t>
      </w:r>
      <w:r w:rsidR="00EA4D9D">
        <w:rPr>
          <w:rFonts w:cstheme="minorHAnsi"/>
          <w:sz w:val="24"/>
          <w:szCs w:val="24"/>
        </w:rPr>
        <w:t xml:space="preserve"> </w:t>
      </w:r>
      <w:r w:rsidR="00EA4D9D" w:rsidRPr="00EA4D9D">
        <w:rPr>
          <w:rFonts w:cstheme="minorHAnsi"/>
          <w:sz w:val="24"/>
          <w:szCs w:val="24"/>
        </w:rPr>
        <w:t>en elecciones estudiantiles</w:t>
      </w:r>
      <w:r w:rsidR="00EA4D9D">
        <w:rPr>
          <w:rFonts w:cstheme="minorHAnsi"/>
          <w:sz w:val="24"/>
          <w:szCs w:val="24"/>
        </w:rPr>
        <w:t>”</w:t>
      </w:r>
      <w:r w:rsidR="00EA4D9D" w:rsidRPr="00EA4D9D">
        <w:rPr>
          <w:rFonts w:cstheme="minorHAnsi"/>
          <w:sz w:val="24"/>
          <w:szCs w:val="24"/>
        </w:rPr>
        <w:t xml:space="preserve"> </w:t>
      </w:r>
      <w:r w:rsidR="00761B4C" w:rsidRPr="00EA4D9D">
        <w:rPr>
          <w:rFonts w:cstheme="minorHAnsi"/>
          <w:sz w:val="24"/>
          <w:szCs w:val="24"/>
        </w:rPr>
        <w:t xml:space="preserve">que se presenta en el </w:t>
      </w:r>
      <w:r w:rsidR="00761B4C" w:rsidRPr="00EA4D9D">
        <w:rPr>
          <w:rFonts w:cstheme="minorHAnsi"/>
          <w:b/>
          <w:bCs/>
          <w:sz w:val="24"/>
          <w:szCs w:val="24"/>
        </w:rPr>
        <w:t xml:space="preserve">Anexo </w:t>
      </w:r>
      <w:r w:rsidR="00EA4D9D" w:rsidRPr="00EA4D9D">
        <w:rPr>
          <w:rFonts w:cstheme="minorHAnsi"/>
          <w:b/>
          <w:bCs/>
          <w:sz w:val="24"/>
          <w:szCs w:val="24"/>
        </w:rPr>
        <w:t>7</w:t>
      </w:r>
      <w:r w:rsidR="00761B4C" w:rsidRPr="00EA4D9D">
        <w:rPr>
          <w:rFonts w:cstheme="minorHAnsi"/>
          <w:sz w:val="24"/>
          <w:szCs w:val="24"/>
        </w:rPr>
        <w:t xml:space="preserve"> de la Circular. </w:t>
      </w:r>
    </w:p>
    <w:p w14:paraId="566EFA2D" w14:textId="04EA6F46" w:rsidR="00E82658" w:rsidRPr="00E82658" w:rsidRDefault="00761B4C" w:rsidP="00E82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E82658">
        <w:rPr>
          <w:rFonts w:cstheme="minorHAnsi"/>
          <w:sz w:val="24"/>
          <w:szCs w:val="24"/>
        </w:rPr>
        <w:t xml:space="preserve">La capacitación a las personas que participarán como observadores </w:t>
      </w:r>
      <w:r w:rsidR="00E82658" w:rsidRPr="00E82658">
        <w:rPr>
          <w:rFonts w:cstheme="minorHAnsi"/>
          <w:sz w:val="24"/>
          <w:szCs w:val="24"/>
        </w:rPr>
        <w:t xml:space="preserve">contará como una intervención educativa de “Simulacro de Elección” del </w:t>
      </w:r>
      <w:r w:rsidR="00E82658" w:rsidRPr="00E82658">
        <w:rPr>
          <w:rFonts w:cstheme="minorHAnsi"/>
          <w:iCs/>
          <w:sz w:val="24"/>
          <w:szCs w:val="24"/>
        </w:rPr>
        <w:t>Catálogo de acciones de educación cívica y formación ciudadana.</w:t>
      </w:r>
    </w:p>
    <w:p w14:paraId="288D2825" w14:textId="71B5AF52" w:rsidR="001E668A" w:rsidRPr="00DF17D2" w:rsidRDefault="00CB5B99" w:rsidP="00DF17D2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>Se</w:t>
      </w:r>
      <w:r w:rsidR="00B136E5" w:rsidRPr="00E82658">
        <w:rPr>
          <w:rFonts w:cstheme="minorHAnsi"/>
          <w:sz w:val="24"/>
          <w:szCs w:val="24"/>
        </w:rPr>
        <w:t xml:space="preserve"> proporcionarán</w:t>
      </w:r>
      <w:r w:rsidRPr="00E82658">
        <w:rPr>
          <w:rFonts w:cstheme="minorHAnsi"/>
          <w:sz w:val="24"/>
          <w:szCs w:val="24"/>
        </w:rPr>
        <w:t xml:space="preserve"> a</w:t>
      </w:r>
      <w:r w:rsidR="00115E85">
        <w:rPr>
          <w:rFonts w:cstheme="minorHAnsi"/>
          <w:sz w:val="24"/>
          <w:szCs w:val="24"/>
        </w:rPr>
        <w:t xml:space="preserve"> </w:t>
      </w:r>
      <w:r w:rsidR="00115E85">
        <w:rPr>
          <w:rFonts w:cstheme="minorHAnsi"/>
          <w:iCs/>
          <w:sz w:val="24"/>
          <w:szCs w:val="24"/>
        </w:rPr>
        <w:t>la persona “docente</w:t>
      </w:r>
      <w:r w:rsidR="00115E85" w:rsidRPr="00E82658">
        <w:rPr>
          <w:rFonts w:cstheme="minorHAnsi"/>
          <w:iCs/>
          <w:sz w:val="24"/>
          <w:szCs w:val="24"/>
        </w:rPr>
        <w:t xml:space="preserve"> acompañante”</w:t>
      </w:r>
      <w:r w:rsidR="00115E85">
        <w:rPr>
          <w:rFonts w:cstheme="minorHAnsi"/>
          <w:iCs/>
          <w:sz w:val="24"/>
          <w:szCs w:val="24"/>
        </w:rPr>
        <w:t xml:space="preserve">, </w:t>
      </w:r>
      <w:r w:rsidR="00144E22" w:rsidRPr="00E82658">
        <w:rPr>
          <w:rFonts w:cstheme="minorHAnsi"/>
          <w:sz w:val="24"/>
          <w:szCs w:val="24"/>
        </w:rPr>
        <w:t xml:space="preserve">como guía para llevar a cabo el </w:t>
      </w:r>
      <w:r w:rsidR="00C93B7E" w:rsidRPr="00E82658">
        <w:rPr>
          <w:rFonts w:cstheme="minorHAnsi"/>
          <w:sz w:val="24"/>
          <w:szCs w:val="24"/>
        </w:rPr>
        <w:t>correcto desarrollo de la elección</w:t>
      </w:r>
      <w:r w:rsidR="00115E85">
        <w:rPr>
          <w:rFonts w:cstheme="minorHAnsi"/>
          <w:sz w:val="24"/>
          <w:szCs w:val="24"/>
        </w:rPr>
        <w:t>,</w:t>
      </w:r>
      <w:r w:rsidR="00C93B7E" w:rsidRPr="00E82658">
        <w:rPr>
          <w:rFonts w:cstheme="minorHAnsi"/>
          <w:sz w:val="24"/>
          <w:szCs w:val="24"/>
        </w:rPr>
        <w:t xml:space="preserve"> </w:t>
      </w:r>
      <w:r w:rsidR="009A42C8" w:rsidRPr="00E82658">
        <w:rPr>
          <w:rFonts w:cstheme="minorHAnsi"/>
          <w:sz w:val="24"/>
          <w:szCs w:val="24"/>
        </w:rPr>
        <w:t xml:space="preserve">en </w:t>
      </w:r>
      <w:r w:rsidR="002034AA" w:rsidRPr="00E82658">
        <w:rPr>
          <w:rFonts w:cstheme="minorHAnsi"/>
          <w:sz w:val="24"/>
          <w:szCs w:val="24"/>
        </w:rPr>
        <w:t>archivo</w:t>
      </w:r>
      <w:r w:rsidR="009A42C8" w:rsidRPr="00E82658">
        <w:rPr>
          <w:rFonts w:cstheme="minorHAnsi"/>
          <w:sz w:val="24"/>
          <w:szCs w:val="24"/>
        </w:rPr>
        <w:t xml:space="preserve"> digital</w:t>
      </w:r>
      <w:r w:rsidR="00115E85">
        <w:rPr>
          <w:rFonts w:cstheme="minorHAnsi"/>
          <w:sz w:val="24"/>
          <w:szCs w:val="24"/>
        </w:rPr>
        <w:t>,</w:t>
      </w:r>
      <w:r w:rsidR="009A42C8" w:rsidRPr="00E82658">
        <w:rPr>
          <w:rFonts w:cstheme="minorHAnsi"/>
          <w:sz w:val="24"/>
          <w:szCs w:val="24"/>
        </w:rPr>
        <w:t xml:space="preserve"> </w:t>
      </w:r>
      <w:r w:rsidRPr="00E82658">
        <w:rPr>
          <w:rFonts w:cstheme="minorHAnsi"/>
          <w:sz w:val="24"/>
          <w:szCs w:val="24"/>
        </w:rPr>
        <w:t xml:space="preserve">los </w:t>
      </w:r>
      <w:r w:rsidR="00C93B7E" w:rsidRPr="00E82658">
        <w:rPr>
          <w:rFonts w:cstheme="minorHAnsi"/>
          <w:sz w:val="24"/>
          <w:szCs w:val="24"/>
        </w:rPr>
        <w:t xml:space="preserve">siguientes </w:t>
      </w:r>
      <w:r w:rsidRPr="00E82658">
        <w:rPr>
          <w:rFonts w:cstheme="minorHAnsi"/>
          <w:sz w:val="24"/>
          <w:szCs w:val="24"/>
        </w:rPr>
        <w:t>formatos</w:t>
      </w:r>
      <w:r w:rsidR="00115E85">
        <w:rPr>
          <w:rFonts w:cstheme="minorHAnsi"/>
          <w:sz w:val="24"/>
          <w:szCs w:val="24"/>
        </w:rPr>
        <w:t>:</w:t>
      </w:r>
      <w:r w:rsidR="009D1900" w:rsidRPr="00E82658">
        <w:rPr>
          <w:rFonts w:cstheme="minorHAnsi"/>
          <w:sz w:val="24"/>
          <w:szCs w:val="24"/>
        </w:rPr>
        <w:t xml:space="preserve"> </w:t>
      </w:r>
      <w:r w:rsidR="00C93B7E" w:rsidRPr="00E82658">
        <w:rPr>
          <w:rFonts w:cstheme="minorHAnsi"/>
          <w:sz w:val="24"/>
          <w:szCs w:val="24"/>
        </w:rPr>
        <w:t xml:space="preserve">Acta de la </w:t>
      </w:r>
      <w:r w:rsidR="00F150F4">
        <w:rPr>
          <w:rFonts w:cstheme="minorHAnsi"/>
          <w:sz w:val="24"/>
          <w:szCs w:val="24"/>
        </w:rPr>
        <w:t>Elección</w:t>
      </w:r>
      <w:r w:rsidR="00C93B7E" w:rsidRPr="00E82658">
        <w:rPr>
          <w:rFonts w:cstheme="minorHAnsi"/>
          <w:sz w:val="24"/>
          <w:szCs w:val="24"/>
        </w:rPr>
        <w:t xml:space="preserve"> y Escrutinio, </w:t>
      </w:r>
      <w:r w:rsidR="009259BC" w:rsidRPr="00E82658">
        <w:rPr>
          <w:rFonts w:cstheme="minorHAnsi"/>
          <w:sz w:val="24"/>
          <w:szCs w:val="24"/>
        </w:rPr>
        <w:t xml:space="preserve">Constancia de Mayoría y </w:t>
      </w:r>
      <w:r w:rsidR="00C93B7E" w:rsidRPr="00E82658">
        <w:rPr>
          <w:rFonts w:cstheme="minorHAnsi"/>
          <w:sz w:val="24"/>
          <w:szCs w:val="24"/>
        </w:rPr>
        <w:t>Cartel d</w:t>
      </w:r>
      <w:r w:rsidR="009259BC" w:rsidRPr="00E82658">
        <w:rPr>
          <w:rFonts w:cstheme="minorHAnsi"/>
          <w:sz w:val="24"/>
          <w:szCs w:val="24"/>
        </w:rPr>
        <w:t xml:space="preserve">e </w:t>
      </w:r>
      <w:r w:rsidR="00DF17D2">
        <w:rPr>
          <w:rFonts w:cstheme="minorHAnsi"/>
          <w:sz w:val="24"/>
          <w:szCs w:val="24"/>
        </w:rPr>
        <w:t>A</w:t>
      </w:r>
      <w:r w:rsidR="00DF17D2" w:rsidRPr="00DF17D2">
        <w:rPr>
          <w:rFonts w:cstheme="minorHAnsi"/>
          <w:sz w:val="24"/>
          <w:szCs w:val="24"/>
        </w:rPr>
        <w:t xml:space="preserve">viso de </w:t>
      </w:r>
      <w:r w:rsidR="00DF17D2">
        <w:rPr>
          <w:rFonts w:cstheme="minorHAnsi"/>
          <w:sz w:val="24"/>
          <w:szCs w:val="24"/>
        </w:rPr>
        <w:t>R</w:t>
      </w:r>
      <w:r w:rsidR="00DF17D2" w:rsidRPr="00DF17D2">
        <w:rPr>
          <w:rFonts w:cstheme="minorHAnsi"/>
          <w:sz w:val="24"/>
          <w:szCs w:val="24"/>
        </w:rPr>
        <w:t>esultados</w:t>
      </w:r>
      <w:r w:rsidR="00DF17D2">
        <w:rPr>
          <w:rFonts w:cstheme="minorHAnsi"/>
          <w:noProof/>
          <w:sz w:val="24"/>
          <w:szCs w:val="24"/>
          <w:lang w:eastAsia="es-MX"/>
        </w:rPr>
        <w:t>,</w:t>
      </w:r>
      <w:r w:rsidR="00E82658" w:rsidRPr="00DF17D2">
        <w:rPr>
          <w:rFonts w:cstheme="minorHAnsi"/>
          <w:noProof/>
          <w:sz w:val="24"/>
          <w:szCs w:val="24"/>
          <w:lang w:eastAsia="es-MX"/>
        </w:rPr>
        <w:t xml:space="preserve"> </w:t>
      </w:r>
      <w:r w:rsidR="00E82658" w:rsidRPr="00DF17D2">
        <w:rPr>
          <w:rFonts w:cstheme="minorHAnsi"/>
          <w:b/>
          <w:bCs/>
          <w:noProof/>
          <w:sz w:val="24"/>
          <w:szCs w:val="24"/>
          <w:lang w:eastAsia="es-MX"/>
        </w:rPr>
        <w:t xml:space="preserve">Anexo </w:t>
      </w:r>
      <w:r w:rsidR="00EA4D9D" w:rsidRPr="00DF17D2">
        <w:rPr>
          <w:rFonts w:cstheme="minorHAnsi"/>
          <w:b/>
          <w:bCs/>
          <w:noProof/>
          <w:sz w:val="24"/>
          <w:szCs w:val="24"/>
          <w:lang w:eastAsia="es-MX"/>
        </w:rPr>
        <w:t>8</w:t>
      </w:r>
      <w:r w:rsidR="00E82658" w:rsidRPr="00DF17D2">
        <w:rPr>
          <w:rFonts w:cstheme="minorHAnsi"/>
          <w:noProof/>
          <w:sz w:val="24"/>
          <w:szCs w:val="24"/>
          <w:lang w:eastAsia="es-MX"/>
        </w:rPr>
        <w:t xml:space="preserve"> de la Circular.</w:t>
      </w:r>
    </w:p>
    <w:p w14:paraId="4A49EA95" w14:textId="33337144" w:rsidR="007219DD" w:rsidRPr="00E82658" w:rsidRDefault="00BD3658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>Se a</w:t>
      </w:r>
      <w:r w:rsidR="007219DD" w:rsidRPr="00E82658">
        <w:rPr>
          <w:rFonts w:cstheme="minorHAnsi"/>
          <w:sz w:val="24"/>
          <w:szCs w:val="24"/>
        </w:rPr>
        <w:t>cordar</w:t>
      </w:r>
      <w:r w:rsidRPr="00E82658">
        <w:rPr>
          <w:rFonts w:cstheme="minorHAnsi"/>
          <w:sz w:val="24"/>
          <w:szCs w:val="24"/>
        </w:rPr>
        <w:t>á</w:t>
      </w:r>
      <w:r w:rsidR="007219DD" w:rsidRPr="00E82658">
        <w:rPr>
          <w:rFonts w:cstheme="minorHAnsi"/>
          <w:sz w:val="24"/>
          <w:szCs w:val="24"/>
        </w:rPr>
        <w:t xml:space="preserve"> </w:t>
      </w:r>
      <w:r w:rsidR="00144E22" w:rsidRPr="00E82658">
        <w:rPr>
          <w:rFonts w:cstheme="minorHAnsi"/>
          <w:sz w:val="24"/>
          <w:szCs w:val="24"/>
        </w:rPr>
        <w:t xml:space="preserve">el horario en que </w:t>
      </w:r>
      <w:r w:rsidR="00115E85">
        <w:rPr>
          <w:rFonts w:cstheme="minorHAnsi"/>
          <w:sz w:val="24"/>
          <w:szCs w:val="24"/>
        </w:rPr>
        <w:t xml:space="preserve">la persona </w:t>
      </w:r>
      <w:r w:rsidR="00144E22" w:rsidRPr="00E82658">
        <w:rPr>
          <w:rFonts w:cstheme="minorHAnsi"/>
          <w:sz w:val="24"/>
          <w:szCs w:val="24"/>
        </w:rPr>
        <w:t>funcionari</w:t>
      </w:r>
      <w:r w:rsidR="00115E85">
        <w:rPr>
          <w:rFonts w:cstheme="minorHAnsi"/>
          <w:sz w:val="24"/>
          <w:szCs w:val="24"/>
        </w:rPr>
        <w:t>a responsable y demás personal</w:t>
      </w:r>
      <w:r w:rsidR="00144E22" w:rsidRPr="00E82658">
        <w:rPr>
          <w:rFonts w:cstheme="minorHAnsi"/>
          <w:sz w:val="24"/>
          <w:szCs w:val="24"/>
        </w:rPr>
        <w:t xml:space="preserve"> serán requeridos para el apoyo de la realización de la </w:t>
      </w:r>
      <w:r w:rsidR="00D94873">
        <w:rPr>
          <w:rFonts w:cstheme="minorHAnsi"/>
          <w:sz w:val="24"/>
          <w:szCs w:val="24"/>
        </w:rPr>
        <w:t>elección escolar</w:t>
      </w:r>
      <w:r w:rsidR="007219DD" w:rsidRPr="00E82658">
        <w:rPr>
          <w:rFonts w:cstheme="minorHAnsi"/>
          <w:sz w:val="24"/>
          <w:szCs w:val="24"/>
        </w:rPr>
        <w:t>.</w:t>
      </w:r>
    </w:p>
    <w:p w14:paraId="10B9397D" w14:textId="77777777" w:rsidR="007219DD" w:rsidRPr="00E82658" w:rsidRDefault="007219DD" w:rsidP="00BD365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DF1E58" w14:textId="77777777" w:rsidR="00BD3658" w:rsidRPr="002034AA" w:rsidRDefault="00BD3658" w:rsidP="00BD3658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034AA">
        <w:rPr>
          <w:rFonts w:cstheme="minorHAnsi"/>
          <w:b/>
          <w:sz w:val="24"/>
          <w:szCs w:val="24"/>
        </w:rPr>
        <w:t>Actividades durante la jornada electiva</w:t>
      </w:r>
    </w:p>
    <w:p w14:paraId="069BD6B6" w14:textId="77777777" w:rsidR="007219DD" w:rsidRPr="00E82658" w:rsidRDefault="007219DD" w:rsidP="00BD365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388B533" w14:textId="083E3B07" w:rsidR="00B0618A" w:rsidRPr="00E82658" w:rsidRDefault="00B0618A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 xml:space="preserve">Presentarse </w:t>
      </w:r>
      <w:r w:rsidR="007420D9" w:rsidRPr="00E82658">
        <w:rPr>
          <w:rFonts w:cstheme="minorHAnsi"/>
          <w:sz w:val="24"/>
          <w:szCs w:val="24"/>
        </w:rPr>
        <w:t xml:space="preserve">en el horario acordado con </w:t>
      </w:r>
      <w:r w:rsidR="00115E85">
        <w:rPr>
          <w:rFonts w:cstheme="minorHAnsi"/>
          <w:iCs/>
          <w:sz w:val="24"/>
          <w:szCs w:val="24"/>
        </w:rPr>
        <w:t>la persona “docente</w:t>
      </w:r>
      <w:r w:rsidR="00115E85" w:rsidRPr="00E82658">
        <w:rPr>
          <w:rFonts w:cstheme="minorHAnsi"/>
          <w:iCs/>
          <w:sz w:val="24"/>
          <w:szCs w:val="24"/>
        </w:rPr>
        <w:t xml:space="preserve"> acompañante”</w:t>
      </w:r>
      <w:r w:rsidR="00115E85">
        <w:rPr>
          <w:rFonts w:cstheme="minorHAnsi"/>
          <w:iCs/>
          <w:sz w:val="24"/>
          <w:szCs w:val="24"/>
        </w:rPr>
        <w:t>,</w:t>
      </w:r>
      <w:r w:rsidR="007420D9" w:rsidRPr="00E82658">
        <w:rPr>
          <w:rFonts w:cstheme="minorHAnsi"/>
          <w:sz w:val="24"/>
          <w:szCs w:val="24"/>
        </w:rPr>
        <w:t xml:space="preserve"> </w:t>
      </w:r>
      <w:r w:rsidRPr="00E82658">
        <w:rPr>
          <w:rFonts w:cstheme="minorHAnsi"/>
          <w:sz w:val="24"/>
          <w:szCs w:val="24"/>
        </w:rPr>
        <w:t xml:space="preserve">para brindar el apoyo para la realización de la </w:t>
      </w:r>
      <w:r w:rsidR="00D94873">
        <w:rPr>
          <w:rFonts w:cstheme="minorHAnsi"/>
          <w:sz w:val="24"/>
          <w:szCs w:val="24"/>
        </w:rPr>
        <w:t>elección escolar</w:t>
      </w:r>
      <w:r w:rsidRPr="00E82658">
        <w:rPr>
          <w:rFonts w:cstheme="minorHAnsi"/>
          <w:sz w:val="24"/>
          <w:szCs w:val="24"/>
        </w:rPr>
        <w:t>.</w:t>
      </w:r>
    </w:p>
    <w:p w14:paraId="4E9C1807" w14:textId="7996D6EF" w:rsidR="00B0618A" w:rsidRPr="00E82658" w:rsidRDefault="00B0618A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>En su caso</w:t>
      </w:r>
      <w:r w:rsidR="00144E22" w:rsidRPr="00E82658">
        <w:rPr>
          <w:rFonts w:cstheme="minorHAnsi"/>
          <w:sz w:val="24"/>
          <w:szCs w:val="24"/>
        </w:rPr>
        <w:t>,</w:t>
      </w:r>
      <w:r w:rsidRPr="00E82658">
        <w:rPr>
          <w:rFonts w:cstheme="minorHAnsi"/>
          <w:sz w:val="24"/>
          <w:szCs w:val="24"/>
        </w:rPr>
        <w:t xml:space="preserve"> apoyar en la instalación </w:t>
      </w:r>
      <w:r w:rsidR="0029216C" w:rsidRPr="00E82658">
        <w:rPr>
          <w:rFonts w:cstheme="minorHAnsi"/>
          <w:sz w:val="24"/>
          <w:szCs w:val="24"/>
        </w:rPr>
        <w:t xml:space="preserve">de las </w:t>
      </w:r>
      <w:r w:rsidR="00E82658" w:rsidRPr="00E82658">
        <w:rPr>
          <w:rFonts w:cstheme="minorHAnsi"/>
          <w:sz w:val="24"/>
          <w:szCs w:val="24"/>
        </w:rPr>
        <w:t>Mesas</w:t>
      </w:r>
      <w:r w:rsidR="00D94873" w:rsidRPr="00D94873">
        <w:rPr>
          <w:rFonts w:cstheme="minorHAnsi"/>
          <w:sz w:val="24"/>
          <w:szCs w:val="24"/>
        </w:rPr>
        <w:t xml:space="preserve"> de Votación</w:t>
      </w:r>
      <w:r w:rsidR="002E4D0F" w:rsidRPr="00E82658">
        <w:rPr>
          <w:rFonts w:cstheme="minorHAnsi"/>
          <w:sz w:val="24"/>
          <w:szCs w:val="24"/>
        </w:rPr>
        <w:t>,</w:t>
      </w:r>
      <w:r w:rsidR="009A42C8" w:rsidRPr="00E82658">
        <w:rPr>
          <w:rFonts w:cstheme="minorHAnsi"/>
          <w:sz w:val="24"/>
          <w:szCs w:val="24"/>
        </w:rPr>
        <w:t xml:space="preserve"> o si ya están instaladas, v</w:t>
      </w:r>
      <w:r w:rsidRPr="00E82658">
        <w:rPr>
          <w:rFonts w:cstheme="minorHAnsi"/>
          <w:sz w:val="24"/>
          <w:szCs w:val="24"/>
        </w:rPr>
        <w:t>erificar el correcto armado del Cancel Modular</w:t>
      </w:r>
      <w:r w:rsidR="009A42C8" w:rsidRPr="00E82658">
        <w:rPr>
          <w:rFonts w:cstheme="minorHAnsi"/>
          <w:sz w:val="24"/>
          <w:szCs w:val="24"/>
        </w:rPr>
        <w:t>, para evitar retrasos durante la votación.</w:t>
      </w:r>
    </w:p>
    <w:p w14:paraId="5552AEB7" w14:textId="1CA194ED" w:rsidR="00B0618A" w:rsidRPr="00E82658" w:rsidRDefault="00144E22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>De ser el caso, a</w:t>
      </w:r>
      <w:r w:rsidR="00B0618A" w:rsidRPr="00E82658">
        <w:rPr>
          <w:rFonts w:cstheme="minorHAnsi"/>
          <w:sz w:val="24"/>
          <w:szCs w:val="24"/>
        </w:rPr>
        <w:t xml:space="preserve">poyar en el llenado del Acta de </w:t>
      </w:r>
      <w:r w:rsidR="00DF17D2">
        <w:rPr>
          <w:rFonts w:cstheme="minorHAnsi"/>
          <w:sz w:val="24"/>
          <w:szCs w:val="24"/>
        </w:rPr>
        <w:t>Elección</w:t>
      </w:r>
      <w:r w:rsidR="00B0618A" w:rsidRPr="00E82658">
        <w:rPr>
          <w:rFonts w:cstheme="minorHAnsi"/>
          <w:sz w:val="24"/>
          <w:szCs w:val="24"/>
        </w:rPr>
        <w:t xml:space="preserve"> </w:t>
      </w:r>
      <w:r w:rsidR="00E82658" w:rsidRPr="00E82658">
        <w:rPr>
          <w:rFonts w:cstheme="minorHAnsi"/>
          <w:sz w:val="24"/>
          <w:szCs w:val="24"/>
        </w:rPr>
        <w:t>y Escrutinio</w:t>
      </w:r>
      <w:r w:rsidR="009A42C8" w:rsidRPr="00E82658">
        <w:rPr>
          <w:rFonts w:cstheme="minorHAnsi"/>
          <w:sz w:val="24"/>
          <w:szCs w:val="24"/>
        </w:rPr>
        <w:t xml:space="preserve"> a los integrantes de las </w:t>
      </w:r>
      <w:r w:rsidR="00D94873" w:rsidRPr="00D94873">
        <w:rPr>
          <w:rFonts w:cstheme="minorHAnsi"/>
          <w:sz w:val="24"/>
          <w:szCs w:val="24"/>
        </w:rPr>
        <w:t>Mesas de Votación</w:t>
      </w:r>
      <w:r w:rsidR="00C76207">
        <w:rPr>
          <w:rFonts w:cstheme="minorHAnsi"/>
          <w:sz w:val="24"/>
          <w:szCs w:val="24"/>
        </w:rPr>
        <w:t>, en sus diferentes momentos</w:t>
      </w:r>
      <w:r w:rsidR="009A42C8" w:rsidRPr="00E82658">
        <w:rPr>
          <w:rFonts w:cstheme="minorHAnsi"/>
          <w:sz w:val="24"/>
          <w:szCs w:val="24"/>
        </w:rPr>
        <w:t>.</w:t>
      </w:r>
    </w:p>
    <w:p w14:paraId="60058B14" w14:textId="0B9045C4" w:rsidR="00B136E5" w:rsidRPr="00E82658" w:rsidRDefault="00E82658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 xml:space="preserve">En su caso, </w:t>
      </w:r>
      <w:r w:rsidR="00B46E23" w:rsidRPr="00E82658">
        <w:rPr>
          <w:rFonts w:cstheme="minorHAnsi"/>
          <w:sz w:val="24"/>
          <w:szCs w:val="24"/>
        </w:rPr>
        <w:t>y previo acuerdo</w:t>
      </w:r>
      <w:r w:rsidR="00115E85">
        <w:rPr>
          <w:rFonts w:cstheme="minorHAnsi"/>
          <w:sz w:val="24"/>
          <w:szCs w:val="24"/>
        </w:rPr>
        <w:t xml:space="preserve"> con</w:t>
      </w:r>
      <w:r w:rsidR="00B46E23" w:rsidRPr="00E82658">
        <w:rPr>
          <w:rFonts w:cstheme="minorHAnsi"/>
          <w:sz w:val="24"/>
          <w:szCs w:val="24"/>
        </w:rPr>
        <w:t xml:space="preserve"> </w:t>
      </w:r>
      <w:r w:rsidR="00115E85">
        <w:rPr>
          <w:rFonts w:cstheme="minorHAnsi"/>
          <w:iCs/>
          <w:sz w:val="24"/>
          <w:szCs w:val="24"/>
        </w:rPr>
        <w:t>la persona “docente</w:t>
      </w:r>
      <w:r w:rsidR="00115E85" w:rsidRPr="00E82658">
        <w:rPr>
          <w:rFonts w:cstheme="minorHAnsi"/>
          <w:iCs/>
          <w:sz w:val="24"/>
          <w:szCs w:val="24"/>
        </w:rPr>
        <w:t xml:space="preserve"> acompañante”</w:t>
      </w:r>
      <w:r w:rsidR="00115E85">
        <w:rPr>
          <w:rFonts w:cstheme="minorHAnsi"/>
          <w:iCs/>
          <w:sz w:val="24"/>
          <w:szCs w:val="24"/>
        </w:rPr>
        <w:t>,</w:t>
      </w:r>
      <w:r w:rsidR="00144E22" w:rsidRPr="00E82658">
        <w:rPr>
          <w:rFonts w:cstheme="minorHAnsi"/>
          <w:sz w:val="24"/>
          <w:szCs w:val="24"/>
        </w:rPr>
        <w:t xml:space="preserve"> c</w:t>
      </w:r>
      <w:r w:rsidR="00B136E5" w:rsidRPr="00E82658">
        <w:rPr>
          <w:rFonts w:cstheme="minorHAnsi"/>
          <w:sz w:val="24"/>
          <w:szCs w:val="24"/>
        </w:rPr>
        <w:t>oadyuvar con el flujo de la votación.</w:t>
      </w:r>
    </w:p>
    <w:p w14:paraId="4FB56DFC" w14:textId="7FAEEFCD" w:rsidR="00B0618A" w:rsidRPr="00E82658" w:rsidRDefault="00E82658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 xml:space="preserve">En su caso, </w:t>
      </w:r>
      <w:r w:rsidR="00B46E23" w:rsidRPr="00E82658">
        <w:rPr>
          <w:rFonts w:cstheme="minorHAnsi"/>
          <w:sz w:val="24"/>
          <w:szCs w:val="24"/>
        </w:rPr>
        <w:t xml:space="preserve">y previo acuerdo </w:t>
      </w:r>
      <w:r w:rsidR="00115E85">
        <w:rPr>
          <w:rFonts w:cstheme="minorHAnsi"/>
          <w:sz w:val="24"/>
          <w:szCs w:val="24"/>
        </w:rPr>
        <w:t>con</w:t>
      </w:r>
      <w:r w:rsidR="00115E85" w:rsidRPr="00E82658">
        <w:rPr>
          <w:rFonts w:cstheme="minorHAnsi"/>
          <w:sz w:val="24"/>
          <w:szCs w:val="24"/>
        </w:rPr>
        <w:t xml:space="preserve"> </w:t>
      </w:r>
      <w:r w:rsidR="00115E85">
        <w:rPr>
          <w:rFonts w:cstheme="minorHAnsi"/>
          <w:iCs/>
          <w:sz w:val="24"/>
          <w:szCs w:val="24"/>
        </w:rPr>
        <w:t>la persona “docente</w:t>
      </w:r>
      <w:r w:rsidR="00115E85" w:rsidRPr="00E82658">
        <w:rPr>
          <w:rFonts w:cstheme="minorHAnsi"/>
          <w:iCs/>
          <w:sz w:val="24"/>
          <w:szCs w:val="24"/>
        </w:rPr>
        <w:t xml:space="preserve"> acompañante”</w:t>
      </w:r>
      <w:r w:rsidR="00115E85">
        <w:rPr>
          <w:rFonts w:cstheme="minorHAnsi"/>
          <w:iCs/>
          <w:sz w:val="24"/>
          <w:szCs w:val="24"/>
        </w:rPr>
        <w:t>,</w:t>
      </w:r>
      <w:r w:rsidR="00115E85" w:rsidRPr="00E82658">
        <w:rPr>
          <w:rFonts w:cstheme="minorHAnsi"/>
          <w:sz w:val="24"/>
          <w:szCs w:val="24"/>
        </w:rPr>
        <w:t xml:space="preserve"> </w:t>
      </w:r>
      <w:r w:rsidR="00144E22" w:rsidRPr="00E82658">
        <w:rPr>
          <w:rFonts w:cstheme="minorHAnsi"/>
          <w:sz w:val="24"/>
          <w:szCs w:val="24"/>
        </w:rPr>
        <w:t>apoyar</w:t>
      </w:r>
      <w:r w:rsidR="009A42C8" w:rsidRPr="00E82658">
        <w:rPr>
          <w:rFonts w:cstheme="minorHAnsi"/>
          <w:sz w:val="24"/>
          <w:szCs w:val="24"/>
        </w:rPr>
        <w:t xml:space="preserve"> durante el escrutinio y </w:t>
      </w:r>
      <w:r w:rsidR="002034AA" w:rsidRPr="00E82658">
        <w:rPr>
          <w:rFonts w:cstheme="minorHAnsi"/>
          <w:sz w:val="24"/>
          <w:szCs w:val="24"/>
        </w:rPr>
        <w:t>cómputo</w:t>
      </w:r>
      <w:r w:rsidR="009A42C8" w:rsidRPr="00E82658">
        <w:rPr>
          <w:rFonts w:cstheme="minorHAnsi"/>
          <w:sz w:val="24"/>
          <w:szCs w:val="24"/>
        </w:rPr>
        <w:t>.</w:t>
      </w:r>
    </w:p>
    <w:p w14:paraId="58B87125" w14:textId="343B5AF8" w:rsidR="009A42C8" w:rsidRPr="00E82658" w:rsidRDefault="00E82658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 xml:space="preserve">En su caso, </w:t>
      </w:r>
      <w:r w:rsidR="00B46E23" w:rsidRPr="00E82658">
        <w:rPr>
          <w:rFonts w:cstheme="minorHAnsi"/>
          <w:sz w:val="24"/>
          <w:szCs w:val="24"/>
        </w:rPr>
        <w:t xml:space="preserve">y previo acuerdo </w:t>
      </w:r>
      <w:r w:rsidR="00115E85">
        <w:rPr>
          <w:rFonts w:cstheme="minorHAnsi"/>
          <w:sz w:val="24"/>
          <w:szCs w:val="24"/>
        </w:rPr>
        <w:t>con</w:t>
      </w:r>
      <w:r w:rsidR="00115E85" w:rsidRPr="00E82658">
        <w:rPr>
          <w:rFonts w:cstheme="minorHAnsi"/>
          <w:sz w:val="24"/>
          <w:szCs w:val="24"/>
        </w:rPr>
        <w:t xml:space="preserve"> </w:t>
      </w:r>
      <w:r w:rsidR="00115E85">
        <w:rPr>
          <w:rFonts w:cstheme="minorHAnsi"/>
          <w:iCs/>
          <w:sz w:val="24"/>
          <w:szCs w:val="24"/>
        </w:rPr>
        <w:t>la persona “docente</w:t>
      </w:r>
      <w:r w:rsidR="00115E85" w:rsidRPr="00E82658">
        <w:rPr>
          <w:rFonts w:cstheme="minorHAnsi"/>
          <w:iCs/>
          <w:sz w:val="24"/>
          <w:szCs w:val="24"/>
        </w:rPr>
        <w:t xml:space="preserve"> acompañante”</w:t>
      </w:r>
      <w:r w:rsidR="00115E85">
        <w:rPr>
          <w:rFonts w:cstheme="minorHAnsi"/>
          <w:iCs/>
          <w:sz w:val="24"/>
          <w:szCs w:val="24"/>
        </w:rPr>
        <w:t>,</w:t>
      </w:r>
      <w:r w:rsidR="00115E85" w:rsidRPr="00E82658">
        <w:rPr>
          <w:rFonts w:cstheme="minorHAnsi"/>
          <w:sz w:val="24"/>
          <w:szCs w:val="24"/>
        </w:rPr>
        <w:t xml:space="preserve"> </w:t>
      </w:r>
      <w:r w:rsidR="00144E22" w:rsidRPr="00E82658">
        <w:rPr>
          <w:rFonts w:cstheme="minorHAnsi"/>
          <w:sz w:val="24"/>
          <w:szCs w:val="24"/>
        </w:rPr>
        <w:t>apoyar</w:t>
      </w:r>
      <w:r w:rsidR="009A42C8" w:rsidRPr="00E82658">
        <w:rPr>
          <w:rFonts w:cstheme="minorHAnsi"/>
          <w:sz w:val="24"/>
          <w:szCs w:val="24"/>
        </w:rPr>
        <w:t xml:space="preserve"> en el llenado del </w:t>
      </w:r>
      <w:r w:rsidR="00404CE8" w:rsidRPr="00404CE8">
        <w:rPr>
          <w:rFonts w:cstheme="minorHAnsi"/>
          <w:sz w:val="24"/>
          <w:szCs w:val="24"/>
        </w:rPr>
        <w:t>Cartel de Aviso de Resultados</w:t>
      </w:r>
      <w:r w:rsidR="009A42C8" w:rsidRPr="00E82658">
        <w:rPr>
          <w:rFonts w:cstheme="minorHAnsi"/>
          <w:sz w:val="24"/>
          <w:szCs w:val="24"/>
        </w:rPr>
        <w:t>.</w:t>
      </w:r>
    </w:p>
    <w:p w14:paraId="36D98769" w14:textId="5E394EEE" w:rsidR="00B0618A" w:rsidRPr="00E82658" w:rsidRDefault="00E82658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82658">
        <w:rPr>
          <w:rFonts w:cstheme="minorHAnsi"/>
          <w:sz w:val="24"/>
          <w:szCs w:val="24"/>
        </w:rPr>
        <w:t xml:space="preserve">En su caso, </w:t>
      </w:r>
      <w:r w:rsidR="00B46E23" w:rsidRPr="00E82658">
        <w:rPr>
          <w:rFonts w:cstheme="minorHAnsi"/>
          <w:sz w:val="24"/>
          <w:szCs w:val="24"/>
        </w:rPr>
        <w:t xml:space="preserve">y previo acuerdo </w:t>
      </w:r>
      <w:r w:rsidR="00115E85">
        <w:rPr>
          <w:rFonts w:cstheme="minorHAnsi"/>
          <w:sz w:val="24"/>
          <w:szCs w:val="24"/>
        </w:rPr>
        <w:t>con</w:t>
      </w:r>
      <w:r w:rsidR="00115E85" w:rsidRPr="00E82658">
        <w:rPr>
          <w:rFonts w:cstheme="minorHAnsi"/>
          <w:sz w:val="24"/>
          <w:szCs w:val="24"/>
        </w:rPr>
        <w:t xml:space="preserve"> </w:t>
      </w:r>
      <w:r w:rsidR="00115E85">
        <w:rPr>
          <w:rFonts w:cstheme="minorHAnsi"/>
          <w:iCs/>
          <w:sz w:val="24"/>
          <w:szCs w:val="24"/>
        </w:rPr>
        <w:t>la persona “docente</w:t>
      </w:r>
      <w:r w:rsidR="00115E85" w:rsidRPr="00E82658">
        <w:rPr>
          <w:rFonts w:cstheme="minorHAnsi"/>
          <w:iCs/>
          <w:sz w:val="24"/>
          <w:szCs w:val="24"/>
        </w:rPr>
        <w:t xml:space="preserve"> acompañante”</w:t>
      </w:r>
      <w:r w:rsidR="00115E85">
        <w:rPr>
          <w:rFonts w:cstheme="minorHAnsi"/>
          <w:iCs/>
          <w:sz w:val="24"/>
          <w:szCs w:val="24"/>
        </w:rPr>
        <w:t>,</w:t>
      </w:r>
      <w:r w:rsidR="00115E85" w:rsidRPr="00E82658">
        <w:rPr>
          <w:rFonts w:cstheme="minorHAnsi"/>
          <w:sz w:val="24"/>
          <w:szCs w:val="24"/>
        </w:rPr>
        <w:t xml:space="preserve"> </w:t>
      </w:r>
      <w:r w:rsidR="00144E22" w:rsidRPr="00E82658">
        <w:rPr>
          <w:rFonts w:cstheme="minorHAnsi"/>
          <w:sz w:val="24"/>
          <w:szCs w:val="24"/>
        </w:rPr>
        <w:t>a</w:t>
      </w:r>
      <w:r w:rsidR="009A42C8" w:rsidRPr="00E82658">
        <w:rPr>
          <w:rFonts w:cstheme="minorHAnsi"/>
          <w:sz w:val="24"/>
          <w:szCs w:val="24"/>
        </w:rPr>
        <w:t xml:space="preserve">poyar en el </w:t>
      </w:r>
      <w:r w:rsidR="002034AA" w:rsidRPr="00E82658">
        <w:rPr>
          <w:rFonts w:cstheme="minorHAnsi"/>
          <w:sz w:val="24"/>
          <w:szCs w:val="24"/>
        </w:rPr>
        <w:t>llenado</w:t>
      </w:r>
      <w:r w:rsidR="009A42C8" w:rsidRPr="00E82658">
        <w:rPr>
          <w:rFonts w:cstheme="minorHAnsi"/>
          <w:sz w:val="24"/>
          <w:szCs w:val="24"/>
        </w:rPr>
        <w:t xml:space="preserve"> de la Constancia de </w:t>
      </w:r>
      <w:r w:rsidR="002034AA" w:rsidRPr="00E82658">
        <w:rPr>
          <w:rFonts w:cstheme="minorHAnsi"/>
          <w:sz w:val="24"/>
          <w:szCs w:val="24"/>
        </w:rPr>
        <w:t>Mayoría</w:t>
      </w:r>
      <w:r w:rsidR="009A42C8" w:rsidRPr="00E82658">
        <w:rPr>
          <w:rFonts w:cstheme="minorHAnsi"/>
          <w:sz w:val="24"/>
          <w:szCs w:val="24"/>
        </w:rPr>
        <w:t>.</w:t>
      </w:r>
    </w:p>
    <w:p w14:paraId="522CA15B" w14:textId="5F63099E" w:rsidR="002735CF" w:rsidRDefault="00B136E5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034AA">
        <w:rPr>
          <w:rFonts w:cstheme="minorHAnsi"/>
          <w:sz w:val="24"/>
          <w:szCs w:val="24"/>
        </w:rPr>
        <w:t xml:space="preserve">Al término de la </w:t>
      </w:r>
      <w:r w:rsidR="00404CE8">
        <w:rPr>
          <w:rFonts w:cstheme="minorHAnsi"/>
          <w:sz w:val="24"/>
          <w:szCs w:val="24"/>
        </w:rPr>
        <w:t>elección</w:t>
      </w:r>
      <w:r>
        <w:rPr>
          <w:rFonts w:cstheme="minorHAnsi"/>
          <w:sz w:val="24"/>
          <w:szCs w:val="24"/>
        </w:rPr>
        <w:t>,</w:t>
      </w:r>
      <w:r w:rsidRPr="002034A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</w:t>
      </w:r>
      <w:r w:rsidR="002735CF" w:rsidRPr="002034AA">
        <w:rPr>
          <w:rFonts w:cstheme="minorHAnsi"/>
          <w:sz w:val="24"/>
          <w:szCs w:val="24"/>
        </w:rPr>
        <w:t xml:space="preserve">ecoger los materiales de apoyo (cancel </w:t>
      </w:r>
      <w:r w:rsidR="0029216C">
        <w:rPr>
          <w:rFonts w:cstheme="minorHAnsi"/>
          <w:sz w:val="24"/>
          <w:szCs w:val="24"/>
        </w:rPr>
        <w:t>modular</w:t>
      </w:r>
      <w:r w:rsidR="002735CF" w:rsidRPr="002034AA">
        <w:rPr>
          <w:rFonts w:cstheme="minorHAnsi"/>
          <w:sz w:val="24"/>
          <w:szCs w:val="24"/>
        </w:rPr>
        <w:t>, urnas, sellos “</w:t>
      </w:r>
      <w:r w:rsidR="00D94873">
        <w:rPr>
          <w:rFonts w:cstheme="minorHAnsi"/>
          <w:sz w:val="24"/>
          <w:szCs w:val="24"/>
        </w:rPr>
        <w:t>votó</w:t>
      </w:r>
      <w:r w:rsidR="002735CF" w:rsidRPr="002034AA">
        <w:rPr>
          <w:rFonts w:cstheme="minorHAnsi"/>
          <w:sz w:val="24"/>
          <w:szCs w:val="24"/>
        </w:rPr>
        <w:t xml:space="preserve">”, </w:t>
      </w:r>
      <w:r w:rsidR="002034AA" w:rsidRPr="002034AA">
        <w:rPr>
          <w:rFonts w:cstheme="minorHAnsi"/>
          <w:sz w:val="24"/>
          <w:szCs w:val="24"/>
        </w:rPr>
        <w:t>cojín</w:t>
      </w:r>
      <w:r w:rsidR="002735CF" w:rsidRPr="002034AA">
        <w:rPr>
          <w:rFonts w:cstheme="minorHAnsi"/>
          <w:sz w:val="24"/>
          <w:szCs w:val="24"/>
        </w:rPr>
        <w:t>, tinta para sello y crayones).</w:t>
      </w:r>
    </w:p>
    <w:p w14:paraId="2F397B95" w14:textId="1E37D867" w:rsidR="00316A10" w:rsidRPr="002034AA" w:rsidRDefault="00316A10" w:rsidP="00316A10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034AA">
        <w:rPr>
          <w:rFonts w:cstheme="minorHAnsi"/>
          <w:sz w:val="24"/>
          <w:szCs w:val="24"/>
        </w:rPr>
        <w:t xml:space="preserve">Una vez concluidas las actividades </w:t>
      </w:r>
      <w:r>
        <w:rPr>
          <w:rFonts w:cstheme="minorHAnsi"/>
          <w:sz w:val="24"/>
          <w:szCs w:val="24"/>
        </w:rPr>
        <w:t xml:space="preserve">los alumnos/as </w:t>
      </w:r>
      <w:r w:rsidRPr="00E82658">
        <w:rPr>
          <w:rFonts w:cstheme="minorHAnsi"/>
          <w:sz w:val="24"/>
          <w:szCs w:val="24"/>
        </w:rPr>
        <w:t>designad</w:t>
      </w:r>
      <w:r>
        <w:rPr>
          <w:rFonts w:cstheme="minorHAnsi"/>
          <w:sz w:val="24"/>
          <w:szCs w:val="24"/>
        </w:rPr>
        <w:t>os/as</w:t>
      </w:r>
      <w:r w:rsidRPr="00E82658">
        <w:rPr>
          <w:rFonts w:cstheme="minorHAnsi"/>
          <w:sz w:val="24"/>
          <w:szCs w:val="24"/>
        </w:rPr>
        <w:t xml:space="preserve"> para fungir como Observador</w:t>
      </w:r>
      <w:r>
        <w:rPr>
          <w:rFonts w:cstheme="minorHAnsi"/>
          <w:sz w:val="24"/>
          <w:szCs w:val="24"/>
        </w:rPr>
        <w:t>es/as</w:t>
      </w:r>
      <w:r w:rsidRPr="002034A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deberán </w:t>
      </w:r>
      <w:r w:rsidR="00155357">
        <w:rPr>
          <w:rFonts w:cstheme="minorHAnsi"/>
          <w:sz w:val="24"/>
          <w:szCs w:val="24"/>
        </w:rPr>
        <w:t xml:space="preserve">entregar </w:t>
      </w:r>
      <w:r>
        <w:rPr>
          <w:rFonts w:cstheme="minorHAnsi"/>
          <w:sz w:val="24"/>
          <w:szCs w:val="24"/>
        </w:rPr>
        <w:t>requisita</w:t>
      </w:r>
      <w:r w:rsidR="00155357">
        <w:rPr>
          <w:rFonts w:cstheme="minorHAnsi"/>
          <w:sz w:val="24"/>
          <w:szCs w:val="24"/>
        </w:rPr>
        <w:t>dos los siguientes formatos:</w:t>
      </w:r>
      <w:r w:rsidR="00EA4D9D">
        <w:rPr>
          <w:rFonts w:cstheme="minorHAnsi"/>
          <w:sz w:val="24"/>
          <w:szCs w:val="24"/>
        </w:rPr>
        <w:t xml:space="preserve"> </w:t>
      </w:r>
      <w:bookmarkStart w:id="0" w:name="_Hlk19007700"/>
      <w:r w:rsidR="00EA4D9D">
        <w:rPr>
          <w:rFonts w:cstheme="minorHAnsi"/>
          <w:sz w:val="24"/>
          <w:szCs w:val="24"/>
        </w:rPr>
        <w:t>“</w:t>
      </w:r>
      <w:r w:rsidR="00EA4D9D" w:rsidRPr="00EA4D9D">
        <w:rPr>
          <w:rFonts w:cstheme="minorHAnsi"/>
          <w:sz w:val="24"/>
          <w:szCs w:val="24"/>
        </w:rPr>
        <w:t xml:space="preserve">Formato de </w:t>
      </w:r>
      <w:r w:rsidR="00EA4D9D" w:rsidRPr="00EA4D9D">
        <w:rPr>
          <w:rFonts w:cstheme="minorHAnsi"/>
          <w:sz w:val="24"/>
          <w:szCs w:val="24"/>
        </w:rPr>
        <w:lastRenderedPageBreak/>
        <w:t>observación de la instalación de la mesa de votación</w:t>
      </w:r>
      <w:r w:rsidR="00EA4D9D">
        <w:rPr>
          <w:rFonts w:cstheme="minorHAnsi"/>
          <w:sz w:val="24"/>
          <w:szCs w:val="24"/>
        </w:rPr>
        <w:t>”, “</w:t>
      </w:r>
      <w:r w:rsidR="00EA4D9D" w:rsidRPr="00EA4D9D">
        <w:rPr>
          <w:rFonts w:cstheme="minorHAnsi"/>
          <w:sz w:val="24"/>
          <w:szCs w:val="24"/>
        </w:rPr>
        <w:t>Formato de observación del desarrollo de la votación</w:t>
      </w:r>
      <w:r w:rsidR="00EA4D9D">
        <w:rPr>
          <w:rFonts w:cstheme="minorHAnsi"/>
          <w:sz w:val="24"/>
          <w:szCs w:val="24"/>
        </w:rPr>
        <w:t>” y “</w:t>
      </w:r>
      <w:r w:rsidR="00EA4D9D" w:rsidRPr="00EA4D9D">
        <w:rPr>
          <w:rFonts w:cstheme="minorHAnsi"/>
          <w:sz w:val="24"/>
          <w:szCs w:val="24"/>
        </w:rPr>
        <w:t>Formato de observación del cierre de la votación y el conteo de los votos</w:t>
      </w:r>
      <w:r w:rsidR="00EA4D9D">
        <w:rPr>
          <w:rFonts w:cstheme="minorHAnsi"/>
          <w:sz w:val="24"/>
          <w:szCs w:val="24"/>
        </w:rPr>
        <w:t>”</w:t>
      </w:r>
      <w:r w:rsidR="00EA4D9D" w:rsidRPr="00EA4D9D">
        <w:rPr>
          <w:rFonts w:cstheme="minorHAnsi"/>
          <w:sz w:val="24"/>
          <w:szCs w:val="24"/>
        </w:rPr>
        <w:t xml:space="preserve"> </w:t>
      </w:r>
      <w:bookmarkEnd w:id="0"/>
      <w:r w:rsidRPr="002474D7">
        <w:rPr>
          <w:rFonts w:cstheme="minorHAnsi"/>
          <w:b/>
          <w:sz w:val="24"/>
          <w:szCs w:val="24"/>
        </w:rPr>
        <w:t xml:space="preserve">(Anexo </w:t>
      </w:r>
      <w:r w:rsidR="00EA4D9D">
        <w:rPr>
          <w:rFonts w:cstheme="minorHAnsi"/>
          <w:b/>
          <w:sz w:val="24"/>
          <w:szCs w:val="24"/>
        </w:rPr>
        <w:t>7</w:t>
      </w:r>
      <w:r w:rsidRPr="002474D7">
        <w:rPr>
          <w:rFonts w:cstheme="minorHAnsi"/>
          <w:b/>
          <w:sz w:val="24"/>
          <w:szCs w:val="24"/>
        </w:rPr>
        <w:t>)</w:t>
      </w:r>
      <w:r>
        <w:rPr>
          <w:rFonts w:cstheme="minorHAnsi"/>
          <w:sz w:val="24"/>
          <w:szCs w:val="24"/>
        </w:rPr>
        <w:t>.</w:t>
      </w:r>
    </w:p>
    <w:p w14:paraId="15371493" w14:textId="63F97548" w:rsidR="009A42C8" w:rsidRDefault="009A42C8" w:rsidP="00BD365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034AA">
        <w:rPr>
          <w:rFonts w:cstheme="minorHAnsi"/>
          <w:sz w:val="24"/>
          <w:szCs w:val="24"/>
        </w:rPr>
        <w:t xml:space="preserve">Una vez concluidas las actividades deberán aplicar a </w:t>
      </w:r>
      <w:r w:rsidR="00A61189" w:rsidRPr="00A61189">
        <w:rPr>
          <w:rFonts w:cstheme="minorHAnsi"/>
          <w:sz w:val="24"/>
          <w:szCs w:val="24"/>
        </w:rPr>
        <w:t>la persona “docente acompañante”</w:t>
      </w:r>
      <w:r w:rsidRPr="002034AA">
        <w:rPr>
          <w:rFonts w:cstheme="minorHAnsi"/>
          <w:sz w:val="24"/>
          <w:szCs w:val="24"/>
        </w:rPr>
        <w:t xml:space="preserve"> o autoridad escolar facultada para ello la Encuesta de Satisfacción</w:t>
      </w:r>
      <w:r w:rsidR="00E82658">
        <w:rPr>
          <w:rFonts w:cstheme="minorHAnsi"/>
          <w:sz w:val="24"/>
          <w:szCs w:val="24"/>
        </w:rPr>
        <w:t xml:space="preserve"> </w:t>
      </w:r>
      <w:r w:rsidR="00155357">
        <w:rPr>
          <w:rFonts w:cstheme="minorHAnsi"/>
          <w:sz w:val="24"/>
          <w:szCs w:val="24"/>
        </w:rPr>
        <w:t>(</w:t>
      </w:r>
      <w:r w:rsidR="00E82658" w:rsidRPr="00E82658">
        <w:rPr>
          <w:rFonts w:cstheme="minorHAnsi"/>
          <w:b/>
          <w:bCs/>
          <w:sz w:val="24"/>
          <w:szCs w:val="24"/>
        </w:rPr>
        <w:t xml:space="preserve">Anexo </w:t>
      </w:r>
      <w:r w:rsidR="00393B63">
        <w:rPr>
          <w:rFonts w:cstheme="minorHAnsi"/>
          <w:b/>
          <w:bCs/>
          <w:sz w:val="24"/>
          <w:szCs w:val="24"/>
        </w:rPr>
        <w:t>5</w:t>
      </w:r>
      <w:r w:rsidR="00155357" w:rsidRPr="00155357">
        <w:rPr>
          <w:rFonts w:cstheme="minorHAnsi"/>
          <w:b/>
          <w:bCs/>
          <w:sz w:val="24"/>
          <w:szCs w:val="24"/>
        </w:rPr>
        <w:t>)</w:t>
      </w:r>
      <w:r w:rsidR="00E82658" w:rsidRPr="00155357">
        <w:rPr>
          <w:rFonts w:cstheme="minorHAnsi"/>
          <w:b/>
          <w:bCs/>
          <w:sz w:val="24"/>
          <w:szCs w:val="24"/>
        </w:rPr>
        <w:t>.</w:t>
      </w:r>
    </w:p>
    <w:p w14:paraId="7D1D102F" w14:textId="303FEB96" w:rsidR="009A42C8" w:rsidRDefault="009A42C8" w:rsidP="00BD365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02D189" w14:textId="77777777" w:rsidR="009A42C8" w:rsidRPr="002034AA" w:rsidRDefault="009A42C8" w:rsidP="009A42C8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034AA">
        <w:rPr>
          <w:rFonts w:cstheme="minorHAnsi"/>
          <w:b/>
          <w:sz w:val="24"/>
          <w:szCs w:val="24"/>
        </w:rPr>
        <w:t>Actividades posteriores a la jornada electiva.</w:t>
      </w:r>
    </w:p>
    <w:p w14:paraId="0A2D555B" w14:textId="77777777" w:rsidR="002034AA" w:rsidRPr="002034AA" w:rsidRDefault="002034AA" w:rsidP="002034A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8303CB5" w14:textId="0759B96D" w:rsidR="002034AA" w:rsidRPr="005A4B57" w:rsidRDefault="002034AA" w:rsidP="00604A26">
      <w:pPr>
        <w:pStyle w:val="Prrafodelista"/>
        <w:numPr>
          <w:ilvl w:val="0"/>
          <w:numId w:val="7"/>
        </w:numPr>
        <w:jc w:val="both"/>
        <w:rPr>
          <w:rFonts w:cstheme="minorHAnsi"/>
          <w:bCs/>
          <w:sz w:val="24"/>
          <w:szCs w:val="24"/>
        </w:rPr>
      </w:pPr>
      <w:proofErr w:type="spellStart"/>
      <w:r w:rsidRPr="005A4B57">
        <w:rPr>
          <w:rFonts w:cstheme="minorHAnsi"/>
          <w:sz w:val="24"/>
          <w:szCs w:val="24"/>
        </w:rPr>
        <w:t>Requisitar</w:t>
      </w:r>
      <w:proofErr w:type="spellEnd"/>
      <w:r w:rsidRPr="005A4B57">
        <w:rPr>
          <w:rFonts w:cstheme="minorHAnsi"/>
          <w:sz w:val="24"/>
          <w:szCs w:val="24"/>
        </w:rPr>
        <w:t xml:space="preserve"> y remitir el </w:t>
      </w:r>
      <w:r w:rsidRPr="005A4B57">
        <w:rPr>
          <w:rFonts w:cstheme="minorHAnsi"/>
          <w:i/>
          <w:iCs/>
          <w:sz w:val="24"/>
          <w:szCs w:val="24"/>
        </w:rPr>
        <w:t>“</w:t>
      </w:r>
      <w:r w:rsidR="00FB632F" w:rsidRPr="005A4B57">
        <w:rPr>
          <w:rFonts w:cstheme="minorHAnsi"/>
          <w:i/>
          <w:iCs/>
          <w:sz w:val="24"/>
          <w:szCs w:val="24"/>
        </w:rPr>
        <w:t>Reporte de participación en las elecciones de mesas directivas de</w:t>
      </w:r>
      <w:r w:rsidR="005A4B57" w:rsidRPr="005A4B57">
        <w:rPr>
          <w:rFonts w:cstheme="minorHAnsi"/>
          <w:i/>
          <w:iCs/>
          <w:sz w:val="24"/>
          <w:szCs w:val="24"/>
        </w:rPr>
        <w:t xml:space="preserve"> </w:t>
      </w:r>
      <w:r w:rsidR="00FB632F" w:rsidRPr="005A4B57">
        <w:rPr>
          <w:rFonts w:cstheme="minorHAnsi"/>
          <w:i/>
          <w:iCs/>
          <w:sz w:val="24"/>
          <w:szCs w:val="24"/>
        </w:rPr>
        <w:t>sociedades de alumnos y alumnas de las escuelas secundarias técnicas de la Ciudad de México</w:t>
      </w:r>
      <w:r w:rsidRPr="005A4B57">
        <w:rPr>
          <w:rFonts w:cstheme="minorHAnsi"/>
          <w:i/>
          <w:iCs/>
          <w:sz w:val="24"/>
          <w:szCs w:val="24"/>
        </w:rPr>
        <w:t>”</w:t>
      </w:r>
      <w:r w:rsidR="00144E22" w:rsidRPr="005A4B57">
        <w:rPr>
          <w:rFonts w:cstheme="minorHAnsi"/>
          <w:sz w:val="24"/>
          <w:szCs w:val="24"/>
        </w:rPr>
        <w:t>,</w:t>
      </w:r>
      <w:r w:rsidR="00E82658" w:rsidRPr="005A4B57">
        <w:rPr>
          <w:rFonts w:cstheme="minorHAnsi"/>
          <w:sz w:val="24"/>
          <w:szCs w:val="24"/>
        </w:rPr>
        <w:t xml:space="preserve"> </w:t>
      </w:r>
      <w:r w:rsidR="00E82658" w:rsidRPr="005A4B57">
        <w:rPr>
          <w:rFonts w:cstheme="minorHAnsi"/>
          <w:b/>
          <w:bCs/>
          <w:sz w:val="24"/>
          <w:szCs w:val="24"/>
        </w:rPr>
        <w:t xml:space="preserve">Anexo </w:t>
      </w:r>
      <w:r w:rsidR="00EA4D9D" w:rsidRPr="005A4B57">
        <w:rPr>
          <w:rFonts w:cstheme="minorHAnsi"/>
          <w:b/>
          <w:bCs/>
          <w:sz w:val="24"/>
          <w:szCs w:val="24"/>
        </w:rPr>
        <w:t>4</w:t>
      </w:r>
      <w:r w:rsidR="00E82658" w:rsidRPr="005A4B57">
        <w:rPr>
          <w:rFonts w:cstheme="minorHAnsi"/>
          <w:sz w:val="24"/>
          <w:szCs w:val="24"/>
        </w:rPr>
        <w:t xml:space="preserve"> de la Circular,</w:t>
      </w:r>
      <w:r w:rsidR="008C7B5F" w:rsidRPr="005A4B57">
        <w:rPr>
          <w:rFonts w:cstheme="minorHAnsi"/>
          <w:sz w:val="24"/>
          <w:szCs w:val="24"/>
        </w:rPr>
        <w:t xml:space="preserve"> en formato </w:t>
      </w:r>
      <w:r w:rsidR="008C7B5F" w:rsidRPr="005A4B57">
        <w:rPr>
          <w:rFonts w:cstheme="minorHAnsi"/>
          <w:b/>
          <w:bCs/>
          <w:sz w:val="24"/>
          <w:szCs w:val="24"/>
        </w:rPr>
        <w:t>Excel</w:t>
      </w:r>
      <w:r w:rsidR="00AB3832" w:rsidRPr="005A4B57">
        <w:rPr>
          <w:rFonts w:cstheme="minorHAnsi"/>
          <w:sz w:val="24"/>
          <w:szCs w:val="24"/>
        </w:rPr>
        <w:t xml:space="preserve"> y </w:t>
      </w:r>
      <w:r w:rsidR="00AB3832" w:rsidRPr="005A4B57">
        <w:rPr>
          <w:rFonts w:cstheme="minorHAnsi"/>
          <w:b/>
          <w:bCs/>
          <w:sz w:val="24"/>
          <w:szCs w:val="24"/>
        </w:rPr>
        <w:t>PDF</w:t>
      </w:r>
      <w:r w:rsidR="008C7B5F" w:rsidRPr="005A4B57">
        <w:rPr>
          <w:rFonts w:cstheme="minorHAnsi"/>
          <w:sz w:val="24"/>
          <w:szCs w:val="24"/>
        </w:rPr>
        <w:t>,</w:t>
      </w:r>
      <w:r w:rsidR="00E82658" w:rsidRPr="005A4B57">
        <w:rPr>
          <w:rFonts w:cstheme="minorHAnsi"/>
          <w:sz w:val="24"/>
          <w:szCs w:val="24"/>
        </w:rPr>
        <w:t xml:space="preserve"> </w:t>
      </w:r>
      <w:r w:rsidRPr="005A4B57">
        <w:rPr>
          <w:rFonts w:cstheme="minorHAnsi"/>
          <w:sz w:val="24"/>
          <w:szCs w:val="24"/>
        </w:rPr>
        <w:t>a la</w:t>
      </w:r>
      <w:r w:rsidR="000A50B1" w:rsidRPr="005A4B57">
        <w:rPr>
          <w:rFonts w:cstheme="minorHAnsi"/>
          <w:sz w:val="24"/>
          <w:szCs w:val="24"/>
        </w:rPr>
        <w:t>s</w:t>
      </w:r>
      <w:r w:rsidRPr="005A4B57">
        <w:rPr>
          <w:rFonts w:cstheme="minorHAnsi"/>
          <w:sz w:val="24"/>
          <w:szCs w:val="24"/>
        </w:rPr>
        <w:t xml:space="preserve"> cuenta</w:t>
      </w:r>
      <w:r w:rsidR="000A50B1" w:rsidRPr="005A4B57">
        <w:rPr>
          <w:rFonts w:cstheme="minorHAnsi"/>
          <w:sz w:val="24"/>
          <w:szCs w:val="24"/>
        </w:rPr>
        <w:t>s</w:t>
      </w:r>
      <w:r w:rsidRPr="005A4B57">
        <w:rPr>
          <w:rFonts w:cstheme="minorHAnsi"/>
          <w:sz w:val="24"/>
          <w:szCs w:val="24"/>
        </w:rPr>
        <w:t xml:space="preserve"> de correo electrónico institucional </w:t>
      </w:r>
      <w:r w:rsidRPr="005A4B57">
        <w:rPr>
          <w:rFonts w:cstheme="minorHAnsi"/>
          <w:i/>
          <w:iCs/>
          <w:sz w:val="24"/>
          <w:szCs w:val="24"/>
        </w:rPr>
        <w:t>educación</w:t>
      </w:r>
      <w:r w:rsidR="005B52F3" w:rsidRPr="005A4B57">
        <w:rPr>
          <w:rFonts w:cstheme="minorHAnsi"/>
          <w:i/>
          <w:iCs/>
          <w:sz w:val="24"/>
          <w:szCs w:val="24"/>
        </w:rPr>
        <w:t>.</w:t>
      </w:r>
      <w:r w:rsidRPr="005A4B57">
        <w:rPr>
          <w:rFonts w:cstheme="minorHAnsi"/>
          <w:i/>
          <w:iCs/>
          <w:sz w:val="24"/>
          <w:szCs w:val="24"/>
        </w:rPr>
        <w:t>civica@iecm.mx</w:t>
      </w:r>
      <w:r w:rsidRPr="005A4B57">
        <w:rPr>
          <w:rFonts w:cstheme="minorHAnsi"/>
          <w:sz w:val="24"/>
          <w:szCs w:val="24"/>
        </w:rPr>
        <w:t xml:space="preserve"> y </w:t>
      </w:r>
      <w:hyperlink r:id="rId8" w:history="1">
        <w:r w:rsidR="00FB632F" w:rsidRPr="005A4B57">
          <w:rPr>
            <w:rFonts w:ascii="Arial" w:hAnsi="Arial" w:cs="Arial"/>
            <w:bCs/>
            <w:i/>
          </w:rPr>
          <w:t>se.daod.documentos@iecm.mx</w:t>
        </w:r>
      </w:hyperlink>
      <w:r w:rsidR="00A663E0" w:rsidRPr="005A4B57">
        <w:rPr>
          <w:rFonts w:cstheme="minorHAnsi"/>
          <w:sz w:val="24"/>
          <w:szCs w:val="24"/>
        </w:rPr>
        <w:t>,</w:t>
      </w:r>
      <w:r w:rsidRPr="005A4B57">
        <w:rPr>
          <w:rFonts w:cstheme="minorHAnsi"/>
          <w:sz w:val="24"/>
          <w:szCs w:val="24"/>
        </w:rPr>
        <w:t xml:space="preserve"> a </w:t>
      </w:r>
      <w:r w:rsidR="00A663E0" w:rsidRPr="005A4B57">
        <w:rPr>
          <w:rFonts w:cstheme="minorHAnsi"/>
          <w:sz w:val="24"/>
          <w:szCs w:val="24"/>
        </w:rPr>
        <w:t>más</w:t>
      </w:r>
      <w:r w:rsidRPr="005A4B57">
        <w:rPr>
          <w:rFonts w:cstheme="minorHAnsi"/>
          <w:sz w:val="24"/>
          <w:szCs w:val="24"/>
        </w:rPr>
        <w:t xml:space="preserve"> tardar </w:t>
      </w:r>
      <w:r w:rsidR="00686638" w:rsidRPr="005A4B57">
        <w:rPr>
          <w:rFonts w:cstheme="minorHAnsi"/>
          <w:sz w:val="24"/>
          <w:szCs w:val="24"/>
        </w:rPr>
        <w:t>a las 14:00 horas d</w:t>
      </w:r>
      <w:r w:rsidRPr="005A4B57">
        <w:rPr>
          <w:rFonts w:cstheme="minorHAnsi"/>
          <w:bCs/>
          <w:sz w:val="24"/>
          <w:szCs w:val="24"/>
        </w:rPr>
        <w:t xml:space="preserve">el día </w:t>
      </w:r>
      <w:r w:rsidR="00131D68" w:rsidRPr="005A4B57">
        <w:rPr>
          <w:rFonts w:cstheme="minorHAnsi"/>
          <w:bCs/>
          <w:sz w:val="24"/>
          <w:szCs w:val="24"/>
        </w:rPr>
        <w:t>1</w:t>
      </w:r>
      <w:r w:rsidR="00FB632F" w:rsidRPr="005A4B57">
        <w:rPr>
          <w:rFonts w:cstheme="minorHAnsi"/>
          <w:bCs/>
          <w:sz w:val="24"/>
          <w:szCs w:val="24"/>
        </w:rPr>
        <w:t>5</w:t>
      </w:r>
      <w:r w:rsidR="00D94873" w:rsidRPr="005A4B57">
        <w:rPr>
          <w:rFonts w:cstheme="minorHAnsi"/>
          <w:bCs/>
          <w:sz w:val="24"/>
          <w:szCs w:val="24"/>
        </w:rPr>
        <w:t xml:space="preserve"> de </w:t>
      </w:r>
      <w:r w:rsidR="00131D68" w:rsidRPr="005A4B57">
        <w:rPr>
          <w:rFonts w:cstheme="minorHAnsi"/>
          <w:bCs/>
          <w:sz w:val="24"/>
          <w:szCs w:val="24"/>
        </w:rPr>
        <w:t>octubre</w:t>
      </w:r>
      <w:r w:rsidRPr="005A4B57">
        <w:rPr>
          <w:rFonts w:cstheme="minorHAnsi"/>
          <w:bCs/>
          <w:sz w:val="24"/>
          <w:szCs w:val="24"/>
        </w:rPr>
        <w:t xml:space="preserve"> de 20</w:t>
      </w:r>
      <w:r w:rsidR="00D94873" w:rsidRPr="005A4B57">
        <w:rPr>
          <w:rFonts w:cstheme="minorHAnsi"/>
          <w:bCs/>
          <w:sz w:val="24"/>
          <w:szCs w:val="24"/>
        </w:rPr>
        <w:t>2</w:t>
      </w:r>
      <w:r w:rsidR="00B77E29" w:rsidRPr="005A4B57">
        <w:rPr>
          <w:rFonts w:cstheme="minorHAnsi"/>
          <w:bCs/>
          <w:sz w:val="24"/>
          <w:szCs w:val="24"/>
        </w:rPr>
        <w:t>3</w:t>
      </w:r>
      <w:r w:rsidRPr="005A4B57">
        <w:rPr>
          <w:rFonts w:cstheme="minorHAnsi"/>
          <w:bCs/>
          <w:sz w:val="24"/>
          <w:szCs w:val="24"/>
        </w:rPr>
        <w:t>.</w:t>
      </w:r>
      <w:r w:rsidR="000A50B1" w:rsidRPr="005A4B57">
        <w:rPr>
          <w:rFonts w:cstheme="minorHAnsi"/>
          <w:bCs/>
          <w:sz w:val="24"/>
          <w:szCs w:val="24"/>
        </w:rPr>
        <w:t xml:space="preserve"> Se llenará </w:t>
      </w:r>
      <w:r w:rsidR="000A50B1" w:rsidRPr="005A4B57">
        <w:rPr>
          <w:rFonts w:cstheme="minorHAnsi"/>
          <w:b/>
          <w:sz w:val="24"/>
          <w:szCs w:val="24"/>
        </w:rPr>
        <w:t>un formato</w:t>
      </w:r>
      <w:r w:rsidR="000A50B1" w:rsidRPr="005A4B57">
        <w:rPr>
          <w:rFonts w:cstheme="minorHAnsi"/>
          <w:bCs/>
          <w:sz w:val="24"/>
          <w:szCs w:val="24"/>
        </w:rPr>
        <w:t xml:space="preserve"> por dirección distrital.</w:t>
      </w:r>
    </w:p>
    <w:p w14:paraId="3D95AB85" w14:textId="317B5358" w:rsidR="002034AA" w:rsidRPr="00D86DEA" w:rsidRDefault="002034AA" w:rsidP="002034A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86DEA">
        <w:rPr>
          <w:rFonts w:cstheme="minorHAnsi"/>
          <w:bCs/>
          <w:sz w:val="24"/>
          <w:szCs w:val="24"/>
        </w:rPr>
        <w:t>Digitalizar e</w:t>
      </w:r>
      <w:r w:rsidR="00D94873">
        <w:rPr>
          <w:rFonts w:cstheme="minorHAnsi"/>
          <w:bCs/>
          <w:sz w:val="24"/>
          <w:szCs w:val="24"/>
        </w:rPr>
        <w:t>n</w:t>
      </w:r>
      <w:r w:rsidRPr="00D86DEA">
        <w:rPr>
          <w:rFonts w:cstheme="minorHAnsi"/>
          <w:bCs/>
          <w:sz w:val="24"/>
          <w:szCs w:val="24"/>
        </w:rPr>
        <w:t xml:space="preserve"> formato PDF la </w:t>
      </w:r>
      <w:r w:rsidRPr="00FB632F">
        <w:rPr>
          <w:rFonts w:cstheme="minorHAnsi"/>
          <w:bCs/>
          <w:i/>
          <w:iCs/>
          <w:sz w:val="24"/>
          <w:szCs w:val="24"/>
        </w:rPr>
        <w:t>Encuesta de Satisfacción</w:t>
      </w:r>
      <w:r w:rsidRPr="00D86DEA">
        <w:rPr>
          <w:rFonts w:cstheme="minorHAnsi"/>
          <w:bCs/>
          <w:sz w:val="24"/>
          <w:szCs w:val="24"/>
        </w:rPr>
        <w:t xml:space="preserve">, y remitirla a la cuenta de correo electrónico institucional </w:t>
      </w:r>
      <w:hyperlink r:id="rId9" w:history="1">
        <w:r w:rsidR="00135711" w:rsidRPr="006047A0">
          <w:rPr>
            <w:rStyle w:val="Hipervnculo"/>
            <w:rFonts w:cstheme="minorHAnsi"/>
            <w:bCs/>
            <w:sz w:val="24"/>
            <w:szCs w:val="24"/>
          </w:rPr>
          <w:t>educación.civica@iecm.mx</w:t>
        </w:r>
      </w:hyperlink>
      <w:r w:rsidR="00135711">
        <w:rPr>
          <w:rFonts w:cstheme="minorHAnsi"/>
          <w:bCs/>
          <w:sz w:val="24"/>
          <w:szCs w:val="24"/>
        </w:rPr>
        <w:t xml:space="preserve">, </w:t>
      </w:r>
      <w:r w:rsidR="00E06377" w:rsidRPr="00D86DEA">
        <w:rPr>
          <w:rFonts w:cstheme="minorHAnsi"/>
          <w:bCs/>
          <w:sz w:val="24"/>
          <w:szCs w:val="24"/>
        </w:rPr>
        <w:t xml:space="preserve">por cada escuela y turno atendido, </w:t>
      </w:r>
      <w:r w:rsidRPr="00D86DEA">
        <w:rPr>
          <w:rFonts w:cstheme="minorHAnsi"/>
          <w:bCs/>
          <w:sz w:val="24"/>
          <w:szCs w:val="24"/>
        </w:rPr>
        <w:t xml:space="preserve">a </w:t>
      </w:r>
      <w:r w:rsidR="004A17F4" w:rsidRPr="00D86DEA">
        <w:rPr>
          <w:rFonts w:cstheme="minorHAnsi"/>
          <w:bCs/>
          <w:sz w:val="24"/>
          <w:szCs w:val="24"/>
        </w:rPr>
        <w:t>más</w:t>
      </w:r>
      <w:r w:rsidRPr="00D86DEA">
        <w:rPr>
          <w:rFonts w:cstheme="minorHAnsi"/>
          <w:bCs/>
          <w:sz w:val="24"/>
          <w:szCs w:val="24"/>
        </w:rPr>
        <w:t xml:space="preserve"> tardar </w:t>
      </w:r>
      <w:r w:rsidR="00EA4D9D">
        <w:rPr>
          <w:rFonts w:cstheme="minorHAnsi"/>
          <w:sz w:val="24"/>
          <w:szCs w:val="24"/>
        </w:rPr>
        <w:t>a las 14:00 horas d</w:t>
      </w:r>
      <w:r w:rsidRPr="00D86DEA">
        <w:rPr>
          <w:rFonts w:cstheme="minorHAnsi"/>
          <w:bCs/>
          <w:sz w:val="24"/>
          <w:szCs w:val="24"/>
        </w:rPr>
        <w:t xml:space="preserve">el </w:t>
      </w:r>
      <w:r w:rsidR="00131D68">
        <w:rPr>
          <w:rFonts w:cstheme="minorHAnsi"/>
          <w:bCs/>
          <w:sz w:val="24"/>
          <w:szCs w:val="24"/>
        </w:rPr>
        <w:t>1</w:t>
      </w:r>
      <w:r w:rsidR="00FB632F">
        <w:rPr>
          <w:rFonts w:cstheme="minorHAnsi"/>
          <w:bCs/>
          <w:sz w:val="24"/>
          <w:szCs w:val="24"/>
        </w:rPr>
        <w:t>5</w:t>
      </w:r>
      <w:r w:rsidR="00131D68" w:rsidRPr="000A50B1">
        <w:rPr>
          <w:rFonts w:cstheme="minorHAnsi"/>
          <w:bCs/>
          <w:sz w:val="24"/>
          <w:szCs w:val="24"/>
        </w:rPr>
        <w:t xml:space="preserve"> de </w:t>
      </w:r>
      <w:r w:rsidR="00131D68">
        <w:rPr>
          <w:rFonts w:cstheme="minorHAnsi"/>
          <w:bCs/>
          <w:sz w:val="24"/>
          <w:szCs w:val="24"/>
        </w:rPr>
        <w:t>octubre</w:t>
      </w:r>
      <w:r w:rsidR="00131D68" w:rsidRPr="000A50B1">
        <w:rPr>
          <w:rFonts w:cstheme="minorHAnsi"/>
          <w:bCs/>
          <w:sz w:val="24"/>
          <w:szCs w:val="24"/>
        </w:rPr>
        <w:t xml:space="preserve"> de </w:t>
      </w:r>
      <w:r w:rsidR="00B77E29">
        <w:rPr>
          <w:rFonts w:cstheme="minorHAnsi"/>
          <w:bCs/>
          <w:sz w:val="24"/>
          <w:szCs w:val="24"/>
        </w:rPr>
        <w:t>2023</w:t>
      </w:r>
      <w:r w:rsidRPr="00D86DEA">
        <w:rPr>
          <w:rFonts w:cstheme="minorHAnsi"/>
          <w:bCs/>
          <w:sz w:val="24"/>
          <w:szCs w:val="24"/>
        </w:rPr>
        <w:t>.</w:t>
      </w:r>
    </w:p>
    <w:p w14:paraId="62F9FE0E" w14:textId="16728EBA" w:rsidR="00E82658" w:rsidRDefault="00E82658" w:rsidP="00686638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86DEA">
        <w:rPr>
          <w:rFonts w:cstheme="minorHAnsi"/>
          <w:bCs/>
          <w:sz w:val="24"/>
          <w:szCs w:val="24"/>
        </w:rPr>
        <w:t xml:space="preserve">Digitalizar en PDF los formatos que </w:t>
      </w:r>
      <w:proofErr w:type="spellStart"/>
      <w:r w:rsidRPr="00D86DEA">
        <w:rPr>
          <w:rFonts w:cstheme="minorHAnsi"/>
          <w:bCs/>
          <w:sz w:val="24"/>
          <w:szCs w:val="24"/>
        </w:rPr>
        <w:t>requisitarán</w:t>
      </w:r>
      <w:proofErr w:type="spellEnd"/>
      <w:r w:rsidRPr="00D86DEA">
        <w:rPr>
          <w:rFonts w:cstheme="minorHAnsi"/>
          <w:bCs/>
          <w:sz w:val="24"/>
          <w:szCs w:val="24"/>
        </w:rPr>
        <w:t xml:space="preserve"> las personas </w:t>
      </w:r>
      <w:r w:rsidR="00EA4D9D">
        <w:rPr>
          <w:rFonts w:cstheme="minorHAnsi"/>
          <w:bCs/>
          <w:sz w:val="24"/>
          <w:szCs w:val="24"/>
        </w:rPr>
        <w:t>o</w:t>
      </w:r>
      <w:r w:rsidRPr="00D86DEA">
        <w:rPr>
          <w:rFonts w:cstheme="minorHAnsi"/>
          <w:bCs/>
          <w:sz w:val="24"/>
          <w:szCs w:val="24"/>
        </w:rPr>
        <w:t>bservadoras</w:t>
      </w:r>
      <w:r w:rsidR="00CC5D51">
        <w:rPr>
          <w:rFonts w:cstheme="minorHAnsi"/>
          <w:bCs/>
          <w:sz w:val="24"/>
          <w:szCs w:val="24"/>
        </w:rPr>
        <w:t xml:space="preserve">, </w:t>
      </w:r>
      <w:r w:rsidR="00CC5D51" w:rsidRPr="00CC5D51">
        <w:rPr>
          <w:rFonts w:cstheme="minorHAnsi"/>
          <w:b/>
          <w:sz w:val="24"/>
          <w:szCs w:val="24"/>
        </w:rPr>
        <w:t>Anexo 7</w:t>
      </w:r>
      <w:r w:rsidR="00CC5D51">
        <w:rPr>
          <w:rFonts w:cstheme="minorHAnsi"/>
          <w:b/>
          <w:sz w:val="24"/>
          <w:szCs w:val="24"/>
        </w:rPr>
        <w:t xml:space="preserve"> </w:t>
      </w:r>
      <w:r w:rsidR="00CC5D51" w:rsidRPr="00CC5D51">
        <w:rPr>
          <w:rFonts w:cstheme="minorHAnsi"/>
          <w:bCs/>
          <w:sz w:val="24"/>
          <w:szCs w:val="24"/>
        </w:rPr>
        <w:t>de la Circular</w:t>
      </w:r>
      <w:r w:rsidR="00CC5D51">
        <w:rPr>
          <w:rFonts w:cstheme="minorHAnsi"/>
          <w:b/>
          <w:sz w:val="24"/>
          <w:szCs w:val="24"/>
        </w:rPr>
        <w:t>,</w:t>
      </w:r>
      <w:r w:rsidRPr="00D86DEA">
        <w:rPr>
          <w:rFonts w:cstheme="minorHAnsi"/>
          <w:bCs/>
          <w:sz w:val="24"/>
          <w:szCs w:val="24"/>
        </w:rPr>
        <w:t xml:space="preserve"> y remitirl</w:t>
      </w:r>
      <w:r w:rsidR="00CC5D51">
        <w:rPr>
          <w:rFonts w:cstheme="minorHAnsi"/>
          <w:bCs/>
          <w:sz w:val="24"/>
          <w:szCs w:val="24"/>
        </w:rPr>
        <w:t>os</w:t>
      </w:r>
      <w:r w:rsidRPr="00D86DEA">
        <w:rPr>
          <w:rFonts w:cstheme="minorHAnsi"/>
          <w:bCs/>
          <w:sz w:val="24"/>
          <w:szCs w:val="24"/>
        </w:rPr>
        <w:t xml:space="preserve"> a la cuenta de correo electrónico institucional </w:t>
      </w:r>
      <w:hyperlink r:id="rId10" w:history="1">
        <w:r w:rsidR="00135711" w:rsidRPr="006047A0">
          <w:rPr>
            <w:rStyle w:val="Hipervnculo"/>
            <w:rFonts w:cstheme="minorHAnsi"/>
            <w:bCs/>
            <w:sz w:val="24"/>
            <w:szCs w:val="24"/>
          </w:rPr>
          <w:t>educación.civica@iecm.mx</w:t>
        </w:r>
      </w:hyperlink>
      <w:r w:rsidR="00135711">
        <w:rPr>
          <w:rFonts w:cstheme="minorHAnsi"/>
          <w:bCs/>
          <w:sz w:val="24"/>
          <w:szCs w:val="24"/>
        </w:rPr>
        <w:t xml:space="preserve"> </w:t>
      </w:r>
      <w:r w:rsidRPr="00D86DEA">
        <w:rPr>
          <w:rFonts w:cstheme="minorHAnsi"/>
          <w:bCs/>
          <w:sz w:val="24"/>
          <w:szCs w:val="24"/>
        </w:rPr>
        <w:t xml:space="preserve">, </w:t>
      </w:r>
      <w:r w:rsidR="00686638" w:rsidRPr="002034AA">
        <w:rPr>
          <w:rFonts w:cstheme="minorHAnsi"/>
          <w:sz w:val="24"/>
          <w:szCs w:val="24"/>
        </w:rPr>
        <w:t xml:space="preserve">a más tardar </w:t>
      </w:r>
      <w:r w:rsidR="00686638">
        <w:rPr>
          <w:rFonts w:cstheme="minorHAnsi"/>
          <w:sz w:val="24"/>
          <w:szCs w:val="24"/>
        </w:rPr>
        <w:t>a las 14:00 horas d</w:t>
      </w:r>
      <w:r w:rsidR="00686638" w:rsidRPr="00D86DEA">
        <w:rPr>
          <w:rFonts w:cstheme="minorHAnsi"/>
          <w:bCs/>
          <w:sz w:val="24"/>
          <w:szCs w:val="24"/>
        </w:rPr>
        <w:t xml:space="preserve">el día </w:t>
      </w:r>
      <w:r w:rsidR="00131D68" w:rsidRPr="00131D68">
        <w:rPr>
          <w:rFonts w:cstheme="minorHAnsi"/>
          <w:bCs/>
          <w:sz w:val="24"/>
          <w:szCs w:val="24"/>
        </w:rPr>
        <w:t>1</w:t>
      </w:r>
      <w:r w:rsidR="00FB632F">
        <w:rPr>
          <w:rFonts w:cstheme="minorHAnsi"/>
          <w:bCs/>
          <w:sz w:val="24"/>
          <w:szCs w:val="24"/>
        </w:rPr>
        <w:t>5</w:t>
      </w:r>
      <w:r w:rsidR="00131D68" w:rsidRPr="00131D68">
        <w:rPr>
          <w:rFonts w:cstheme="minorHAnsi"/>
          <w:bCs/>
          <w:sz w:val="24"/>
          <w:szCs w:val="24"/>
        </w:rPr>
        <w:t xml:space="preserve"> de octubre de </w:t>
      </w:r>
      <w:r w:rsidR="00B77E29">
        <w:rPr>
          <w:rFonts w:cstheme="minorHAnsi"/>
          <w:bCs/>
          <w:sz w:val="24"/>
          <w:szCs w:val="24"/>
        </w:rPr>
        <w:t>2023</w:t>
      </w:r>
      <w:r w:rsidR="00686638" w:rsidRPr="00D86DEA">
        <w:rPr>
          <w:rFonts w:cstheme="minorHAnsi"/>
          <w:bCs/>
          <w:sz w:val="24"/>
          <w:szCs w:val="24"/>
        </w:rPr>
        <w:t>.</w:t>
      </w:r>
    </w:p>
    <w:p w14:paraId="74460ED6" w14:textId="28A2ED3B" w:rsidR="00EC5E47" w:rsidRPr="00EC5E47" w:rsidRDefault="00EC5E47" w:rsidP="00EC5E47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C5E47">
        <w:rPr>
          <w:rFonts w:cstheme="minorHAnsi"/>
          <w:sz w:val="24"/>
          <w:szCs w:val="24"/>
        </w:rPr>
        <w:t>Requisitar</w:t>
      </w:r>
      <w:proofErr w:type="spellEnd"/>
      <w:r w:rsidRPr="00EC5E47">
        <w:rPr>
          <w:rFonts w:cstheme="minorHAnsi"/>
          <w:sz w:val="24"/>
          <w:szCs w:val="24"/>
        </w:rPr>
        <w:t xml:space="preserve"> el </w:t>
      </w:r>
      <w:r w:rsidRPr="005A4B57">
        <w:rPr>
          <w:rFonts w:cstheme="minorHAnsi"/>
          <w:i/>
          <w:iCs/>
          <w:sz w:val="24"/>
          <w:szCs w:val="24"/>
        </w:rPr>
        <w:t>Reporte de los formatos del “Manual de observación electoral para la elección de representantes estudiantiles en instituciones educativas”</w:t>
      </w:r>
      <w:r w:rsidRPr="00EC5E47">
        <w:rPr>
          <w:rFonts w:cstheme="minorHAnsi"/>
          <w:sz w:val="24"/>
          <w:szCs w:val="24"/>
        </w:rPr>
        <w:t xml:space="preserve">, </w:t>
      </w:r>
      <w:r w:rsidRPr="00EC5E47">
        <w:rPr>
          <w:rFonts w:cstheme="minorHAnsi"/>
          <w:b/>
          <w:bCs/>
          <w:sz w:val="24"/>
          <w:szCs w:val="24"/>
        </w:rPr>
        <w:t>Anexo 10</w:t>
      </w:r>
      <w:r w:rsidRPr="00EC5E47">
        <w:rPr>
          <w:rFonts w:cstheme="minorHAnsi"/>
          <w:sz w:val="24"/>
          <w:szCs w:val="24"/>
        </w:rPr>
        <w:t xml:space="preserve">, el cual deberá ser remitido en formato </w:t>
      </w:r>
      <w:r w:rsidRPr="00EC5E47">
        <w:rPr>
          <w:rFonts w:cstheme="minorHAnsi"/>
          <w:b/>
          <w:bCs/>
          <w:sz w:val="24"/>
          <w:szCs w:val="24"/>
        </w:rPr>
        <w:t>Excel</w:t>
      </w:r>
      <w:r w:rsidRPr="00EC5E47">
        <w:rPr>
          <w:rFonts w:cstheme="minorHAnsi"/>
          <w:bCs/>
          <w:sz w:val="24"/>
          <w:szCs w:val="24"/>
        </w:rPr>
        <w:t xml:space="preserve"> </w:t>
      </w:r>
      <w:r w:rsidRPr="00D86DEA">
        <w:rPr>
          <w:rFonts w:cstheme="minorHAnsi"/>
          <w:bCs/>
          <w:sz w:val="24"/>
          <w:szCs w:val="24"/>
        </w:rPr>
        <w:t xml:space="preserve">a la cuenta de correo electrónico institucional </w:t>
      </w:r>
      <w:hyperlink r:id="rId11" w:history="1">
        <w:r w:rsidRPr="006047A0">
          <w:rPr>
            <w:rStyle w:val="Hipervnculo"/>
            <w:rFonts w:cstheme="minorHAnsi"/>
            <w:bCs/>
            <w:sz w:val="24"/>
            <w:szCs w:val="24"/>
          </w:rPr>
          <w:t>educación.civica@iecm.mx</w:t>
        </w:r>
      </w:hyperlink>
      <w:r w:rsidRPr="00EC5E47">
        <w:rPr>
          <w:rFonts w:cstheme="minorHAnsi"/>
          <w:sz w:val="24"/>
          <w:szCs w:val="24"/>
        </w:rPr>
        <w:t xml:space="preserve">, a más tardar a las 14:00 horas del día </w:t>
      </w:r>
      <w:r w:rsidR="00131D68">
        <w:rPr>
          <w:rFonts w:cstheme="minorHAnsi"/>
          <w:bCs/>
          <w:sz w:val="24"/>
          <w:szCs w:val="24"/>
        </w:rPr>
        <w:t>1</w:t>
      </w:r>
      <w:r w:rsidR="00FB632F">
        <w:rPr>
          <w:rFonts w:cstheme="minorHAnsi"/>
          <w:bCs/>
          <w:sz w:val="24"/>
          <w:szCs w:val="24"/>
        </w:rPr>
        <w:t>5</w:t>
      </w:r>
      <w:r w:rsidR="00131D68" w:rsidRPr="000A50B1">
        <w:rPr>
          <w:rFonts w:cstheme="minorHAnsi"/>
          <w:bCs/>
          <w:sz w:val="24"/>
          <w:szCs w:val="24"/>
        </w:rPr>
        <w:t xml:space="preserve"> de </w:t>
      </w:r>
      <w:r w:rsidR="00131D68">
        <w:rPr>
          <w:rFonts w:cstheme="minorHAnsi"/>
          <w:bCs/>
          <w:sz w:val="24"/>
          <w:szCs w:val="24"/>
        </w:rPr>
        <w:t>octubre</w:t>
      </w:r>
      <w:r w:rsidR="00131D68" w:rsidRPr="000A50B1">
        <w:rPr>
          <w:rFonts w:cstheme="minorHAnsi"/>
          <w:bCs/>
          <w:sz w:val="24"/>
          <w:szCs w:val="24"/>
        </w:rPr>
        <w:t xml:space="preserve"> de </w:t>
      </w:r>
      <w:r w:rsidR="00B77E29">
        <w:rPr>
          <w:rFonts w:cstheme="minorHAnsi"/>
          <w:bCs/>
          <w:sz w:val="24"/>
          <w:szCs w:val="24"/>
        </w:rPr>
        <w:t>2023</w:t>
      </w:r>
      <w:r w:rsidRPr="00EC5E47">
        <w:rPr>
          <w:rFonts w:cstheme="minorHAnsi"/>
          <w:sz w:val="24"/>
          <w:szCs w:val="24"/>
        </w:rPr>
        <w:t>.</w:t>
      </w:r>
    </w:p>
    <w:p w14:paraId="02D23A8F" w14:textId="7DBB7E75" w:rsidR="00D86DEA" w:rsidRPr="00EC5E47" w:rsidRDefault="00957D18" w:rsidP="00A10D86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57D18">
        <w:rPr>
          <w:rFonts w:cstheme="minorHAnsi"/>
          <w:bCs/>
          <w:sz w:val="24"/>
          <w:szCs w:val="24"/>
        </w:rPr>
        <w:t>Devolver</w:t>
      </w:r>
      <w:r w:rsidR="00144E22" w:rsidRPr="00957D18">
        <w:rPr>
          <w:rFonts w:cstheme="minorHAnsi"/>
          <w:bCs/>
          <w:sz w:val="24"/>
          <w:szCs w:val="24"/>
        </w:rPr>
        <w:t xml:space="preserve"> en el</w:t>
      </w:r>
      <w:r w:rsidR="002034AA" w:rsidRPr="00957D18">
        <w:rPr>
          <w:rFonts w:cstheme="minorHAnsi"/>
          <w:bCs/>
          <w:sz w:val="24"/>
          <w:szCs w:val="24"/>
        </w:rPr>
        <w:t xml:space="preserve"> </w:t>
      </w:r>
      <w:r w:rsidR="004A17F4" w:rsidRPr="00957D18">
        <w:rPr>
          <w:rFonts w:cstheme="minorHAnsi"/>
          <w:bCs/>
          <w:sz w:val="24"/>
          <w:szCs w:val="24"/>
        </w:rPr>
        <w:t>Almacén</w:t>
      </w:r>
      <w:r w:rsidR="002034AA" w:rsidRPr="00957D18">
        <w:rPr>
          <w:rFonts w:cstheme="minorHAnsi"/>
          <w:bCs/>
          <w:sz w:val="24"/>
          <w:szCs w:val="24"/>
        </w:rPr>
        <w:t xml:space="preserve"> </w:t>
      </w:r>
      <w:r w:rsidR="00D86DEA" w:rsidRPr="00957D18">
        <w:rPr>
          <w:rFonts w:cstheme="minorHAnsi"/>
          <w:bCs/>
          <w:sz w:val="24"/>
          <w:szCs w:val="24"/>
        </w:rPr>
        <w:t>de Materiales Electorales</w:t>
      </w:r>
      <w:r w:rsidRPr="00957D18">
        <w:rPr>
          <w:rFonts w:cstheme="minorHAnsi"/>
          <w:bCs/>
          <w:sz w:val="24"/>
          <w:szCs w:val="24"/>
        </w:rPr>
        <w:t xml:space="preserve"> </w:t>
      </w:r>
      <w:r w:rsidR="002034AA" w:rsidRPr="00957D18">
        <w:rPr>
          <w:rFonts w:cstheme="minorHAnsi"/>
          <w:bCs/>
          <w:sz w:val="24"/>
          <w:szCs w:val="24"/>
        </w:rPr>
        <w:t xml:space="preserve">los materiales </w:t>
      </w:r>
      <w:r w:rsidR="00144E22" w:rsidRPr="00957D18">
        <w:rPr>
          <w:rFonts w:cstheme="minorHAnsi"/>
          <w:bCs/>
          <w:sz w:val="24"/>
          <w:szCs w:val="24"/>
        </w:rPr>
        <w:t xml:space="preserve">usados en la </w:t>
      </w:r>
      <w:r w:rsidR="00E76F56" w:rsidRPr="00957D18">
        <w:rPr>
          <w:rFonts w:cstheme="minorHAnsi"/>
          <w:bCs/>
          <w:sz w:val="24"/>
          <w:szCs w:val="24"/>
        </w:rPr>
        <w:t>elección</w:t>
      </w:r>
      <w:r w:rsidR="002034AA" w:rsidRPr="00957D18">
        <w:rPr>
          <w:rFonts w:cstheme="minorHAnsi"/>
          <w:bCs/>
          <w:sz w:val="24"/>
          <w:szCs w:val="24"/>
        </w:rPr>
        <w:t xml:space="preserve"> (cancel modula</w:t>
      </w:r>
      <w:r w:rsidR="0029216C" w:rsidRPr="00957D18">
        <w:rPr>
          <w:rFonts w:cstheme="minorHAnsi"/>
          <w:bCs/>
          <w:sz w:val="24"/>
          <w:szCs w:val="24"/>
        </w:rPr>
        <w:t>r</w:t>
      </w:r>
      <w:r w:rsidR="002034AA" w:rsidRPr="00957D18">
        <w:rPr>
          <w:rFonts w:cstheme="minorHAnsi"/>
          <w:bCs/>
          <w:sz w:val="24"/>
          <w:szCs w:val="24"/>
        </w:rPr>
        <w:t>, urnas,</w:t>
      </w:r>
      <w:r w:rsidR="004A17F4" w:rsidRPr="00957D18">
        <w:rPr>
          <w:rFonts w:cstheme="minorHAnsi"/>
          <w:bCs/>
          <w:sz w:val="24"/>
          <w:szCs w:val="24"/>
        </w:rPr>
        <w:t xml:space="preserve"> </w:t>
      </w:r>
      <w:r w:rsidR="002034AA" w:rsidRPr="00957D18">
        <w:rPr>
          <w:rFonts w:cstheme="minorHAnsi"/>
          <w:bCs/>
          <w:sz w:val="24"/>
          <w:szCs w:val="24"/>
        </w:rPr>
        <w:t>sellos “</w:t>
      </w:r>
      <w:r w:rsidR="00E0386B" w:rsidRPr="00957D18">
        <w:rPr>
          <w:rFonts w:cstheme="minorHAnsi"/>
          <w:bCs/>
          <w:sz w:val="24"/>
          <w:szCs w:val="24"/>
        </w:rPr>
        <w:t>votó</w:t>
      </w:r>
      <w:r w:rsidR="002034AA" w:rsidRPr="00957D18">
        <w:rPr>
          <w:rFonts w:cstheme="minorHAnsi"/>
          <w:bCs/>
          <w:sz w:val="24"/>
          <w:szCs w:val="24"/>
        </w:rPr>
        <w:t xml:space="preserve">”, </w:t>
      </w:r>
      <w:r w:rsidR="004A17F4" w:rsidRPr="00957D18">
        <w:rPr>
          <w:rFonts w:cstheme="minorHAnsi"/>
          <w:bCs/>
          <w:sz w:val="24"/>
          <w:szCs w:val="24"/>
        </w:rPr>
        <w:t>cojín</w:t>
      </w:r>
      <w:r w:rsidR="002034AA" w:rsidRPr="00957D18">
        <w:rPr>
          <w:rFonts w:cstheme="minorHAnsi"/>
          <w:bCs/>
          <w:sz w:val="24"/>
          <w:szCs w:val="24"/>
        </w:rPr>
        <w:t>, tinta</w:t>
      </w:r>
      <w:r w:rsidR="002034AA" w:rsidRPr="00957D18">
        <w:rPr>
          <w:rFonts w:cstheme="minorHAnsi"/>
          <w:sz w:val="24"/>
          <w:szCs w:val="24"/>
        </w:rPr>
        <w:t xml:space="preserve"> para sello y crayones)</w:t>
      </w:r>
      <w:r w:rsidRPr="00957D18">
        <w:rPr>
          <w:rFonts w:cstheme="minorHAnsi"/>
          <w:sz w:val="24"/>
          <w:szCs w:val="24"/>
        </w:rPr>
        <w:t xml:space="preserve">. Esta entrega podrá realizarse </w:t>
      </w:r>
      <w:r w:rsidR="00131D68" w:rsidRPr="00131D68">
        <w:rPr>
          <w:rFonts w:cstheme="minorHAnsi"/>
          <w:sz w:val="24"/>
          <w:szCs w:val="24"/>
        </w:rPr>
        <w:t xml:space="preserve">del </w:t>
      </w:r>
      <w:r w:rsidR="005A4B57">
        <w:rPr>
          <w:rFonts w:cstheme="minorHAnsi"/>
          <w:sz w:val="24"/>
          <w:szCs w:val="24"/>
        </w:rPr>
        <w:t>4</w:t>
      </w:r>
      <w:r w:rsidR="00131D68" w:rsidRPr="00131D68">
        <w:rPr>
          <w:rFonts w:cstheme="minorHAnsi"/>
          <w:sz w:val="24"/>
          <w:szCs w:val="24"/>
        </w:rPr>
        <w:t xml:space="preserve"> al </w:t>
      </w:r>
      <w:r w:rsidR="005A4B57">
        <w:rPr>
          <w:rFonts w:cstheme="minorHAnsi"/>
          <w:sz w:val="24"/>
          <w:szCs w:val="24"/>
        </w:rPr>
        <w:t>8</w:t>
      </w:r>
      <w:r w:rsidR="00131D68" w:rsidRPr="00131D68">
        <w:rPr>
          <w:rFonts w:cstheme="minorHAnsi"/>
          <w:sz w:val="24"/>
          <w:szCs w:val="24"/>
        </w:rPr>
        <w:t xml:space="preserve"> de octubre de </w:t>
      </w:r>
      <w:r w:rsidR="00B77E29">
        <w:rPr>
          <w:rFonts w:cstheme="minorHAnsi"/>
          <w:sz w:val="24"/>
          <w:szCs w:val="24"/>
        </w:rPr>
        <w:t>2023</w:t>
      </w:r>
      <w:r>
        <w:rPr>
          <w:rFonts w:cstheme="minorHAnsi"/>
          <w:sz w:val="24"/>
          <w:szCs w:val="24"/>
        </w:rPr>
        <w:t>.</w:t>
      </w:r>
    </w:p>
    <w:sectPr w:rsidR="00D86DEA" w:rsidRPr="00EC5E47" w:rsidSect="00141055">
      <w:headerReference w:type="default" r:id="rId12"/>
      <w:footerReference w:type="default" r:id="rId13"/>
      <w:pgSz w:w="12240" w:h="15840"/>
      <w:pgMar w:top="1839" w:right="1418" w:bottom="1134" w:left="1418" w:header="709" w:footer="9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BE08C" w14:textId="77777777" w:rsidR="00A672F2" w:rsidRDefault="00A672F2" w:rsidP="00210F8D">
      <w:pPr>
        <w:spacing w:after="0" w:line="240" w:lineRule="auto"/>
      </w:pPr>
      <w:r>
        <w:separator/>
      </w:r>
    </w:p>
  </w:endnote>
  <w:endnote w:type="continuationSeparator" w:id="0">
    <w:p w14:paraId="18820C61" w14:textId="77777777" w:rsidR="00A672F2" w:rsidRDefault="00A672F2" w:rsidP="0021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2198" w14:textId="7CE683F6" w:rsidR="004C49E0" w:rsidRDefault="00ED4B0D">
    <w:pPr>
      <w:pStyle w:val="Piedepgina"/>
      <w:jc w:val="center"/>
    </w:pPr>
    <w:r>
      <w:rPr>
        <w:noProof/>
      </w:rPr>
      <w:drawing>
        <wp:inline distT="0" distB="0" distL="0" distR="0" wp14:anchorId="32617ED6" wp14:editId="614BA4FE">
          <wp:extent cx="5666667" cy="723810"/>
          <wp:effectExtent l="0" t="0" r="0" b="635"/>
          <wp:docPr id="1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Text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6667" cy="72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043821830"/>
      <w:docPartObj>
        <w:docPartGallery w:val="Page Numbers (Bottom of Page)"/>
        <w:docPartUnique/>
      </w:docPartObj>
    </w:sdtPr>
    <w:sdtContent>
      <w:p w14:paraId="1AFB9514" w14:textId="120B9AAA" w:rsidR="00416184" w:rsidRDefault="0041618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4092E55A" w14:textId="77777777" w:rsidR="00416184" w:rsidRDefault="004161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9FEE5" w14:textId="77777777" w:rsidR="00A672F2" w:rsidRDefault="00A672F2" w:rsidP="00210F8D">
      <w:pPr>
        <w:spacing w:after="0" w:line="240" w:lineRule="auto"/>
      </w:pPr>
      <w:r>
        <w:separator/>
      </w:r>
    </w:p>
  </w:footnote>
  <w:footnote w:type="continuationSeparator" w:id="0">
    <w:p w14:paraId="754DE529" w14:textId="77777777" w:rsidR="00A672F2" w:rsidRDefault="00A672F2" w:rsidP="0021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70092" w14:textId="06ECB02A" w:rsidR="000C0DCC" w:rsidRDefault="00E76F56" w:rsidP="0005499C">
    <w:pPr>
      <w:pStyle w:val="Encabezado"/>
      <w:jc w:val="right"/>
      <w:rPr>
        <w:rFonts w:cstheme="minorHAnsi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12EE2BF" wp14:editId="20FD7177">
          <wp:simplePos x="0" y="0"/>
          <wp:positionH relativeFrom="column">
            <wp:posOffset>45720</wp:posOffset>
          </wp:positionH>
          <wp:positionV relativeFrom="paragraph">
            <wp:posOffset>-62865</wp:posOffset>
          </wp:positionV>
          <wp:extent cx="1146714" cy="719062"/>
          <wp:effectExtent l="0" t="0" r="0" b="5080"/>
          <wp:wrapThrough wrapText="bothSides">
            <wp:wrapPolygon edited="0">
              <wp:start x="0" y="0"/>
              <wp:lineTo x="0" y="21180"/>
              <wp:lineTo x="21181" y="21180"/>
              <wp:lineTo x="21181" y="0"/>
              <wp:lineTo x="0" y="0"/>
            </wp:wrapPolygon>
          </wp:wrapThrough>
          <wp:docPr id="2" name="Imagen 1" descr="Logotipo, nombre de la empres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0D91C3E1-2C72-43EA-AD65-A092FDE79A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Logotipo, nombre de la empresa&#10;&#10;Descripción generada automáticamente">
                    <a:extLst>
                      <a:ext uri="{FF2B5EF4-FFF2-40B4-BE49-F238E27FC236}">
                        <a16:creationId xmlns:a16="http://schemas.microsoft.com/office/drawing/2014/main" id="{0D91C3E1-2C72-43EA-AD65-A092FDE79A8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714" cy="7190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DCC">
      <w:rPr>
        <w:rFonts w:cstheme="minorHAnsi"/>
        <w:b/>
        <w:sz w:val="20"/>
        <w:szCs w:val="20"/>
      </w:rPr>
      <w:t>Secretaría Ejecutiva</w:t>
    </w:r>
  </w:p>
  <w:p w14:paraId="4CD9663B" w14:textId="556D7B81" w:rsidR="00210F8D" w:rsidRDefault="00CB55D2" w:rsidP="0005499C">
    <w:pPr>
      <w:pStyle w:val="Encabezado"/>
      <w:jc w:val="right"/>
    </w:pPr>
    <w:r w:rsidRPr="00CB55D2">
      <w:rPr>
        <w:rFonts w:cstheme="minorHAnsi"/>
        <w:b/>
        <w:sz w:val="20"/>
        <w:szCs w:val="20"/>
      </w:rPr>
      <w:t xml:space="preserve">Dirección Ejecutiva de Educación Cívica y Construcción </w:t>
    </w:r>
    <w:r w:rsidR="00B77E29">
      <w:rPr>
        <w:rFonts w:cstheme="minorHAnsi"/>
        <w:b/>
        <w:sz w:val="20"/>
        <w:szCs w:val="20"/>
      </w:rPr>
      <w:t xml:space="preserve">de </w:t>
    </w:r>
    <w:r w:rsidR="00B77E29" w:rsidRPr="00CB55D2">
      <w:rPr>
        <w:rFonts w:cstheme="minorHAnsi"/>
        <w:b/>
        <w:sz w:val="20"/>
        <w:szCs w:val="20"/>
      </w:rPr>
      <w:t>Ciudadan</w:t>
    </w:r>
    <w:r w:rsidR="00B77E29">
      <w:rPr>
        <w:rFonts w:cstheme="minorHAnsi"/>
        <w:b/>
        <w:sz w:val="20"/>
        <w:szCs w:val="20"/>
      </w:rPr>
      <w:t>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58FD"/>
    <w:multiLevelType w:val="hybridMultilevel"/>
    <w:tmpl w:val="3B08194A"/>
    <w:lvl w:ilvl="0" w:tplc="B002C4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533F"/>
    <w:multiLevelType w:val="hybridMultilevel"/>
    <w:tmpl w:val="BCDA80FC"/>
    <w:lvl w:ilvl="0" w:tplc="7696C0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300AB"/>
    <w:multiLevelType w:val="hybridMultilevel"/>
    <w:tmpl w:val="B8F63DA4"/>
    <w:lvl w:ilvl="0" w:tplc="4EE8AB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FA6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5A1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A4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E0B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8C4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663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B6A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5622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8F76A6B"/>
    <w:multiLevelType w:val="hybridMultilevel"/>
    <w:tmpl w:val="3A6219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C1EE9"/>
    <w:multiLevelType w:val="hybridMultilevel"/>
    <w:tmpl w:val="03A2CE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53D12"/>
    <w:multiLevelType w:val="hybridMultilevel"/>
    <w:tmpl w:val="3CCCAB18"/>
    <w:lvl w:ilvl="0" w:tplc="3B72F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927"/>
    <w:multiLevelType w:val="hybridMultilevel"/>
    <w:tmpl w:val="8746198A"/>
    <w:lvl w:ilvl="0" w:tplc="32F8D2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362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30D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C83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45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0A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B259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D07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4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9033031"/>
    <w:multiLevelType w:val="hybridMultilevel"/>
    <w:tmpl w:val="157CA312"/>
    <w:lvl w:ilvl="0" w:tplc="CE4A913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52B86"/>
    <w:multiLevelType w:val="hybridMultilevel"/>
    <w:tmpl w:val="0ACEF6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C5B4E"/>
    <w:multiLevelType w:val="hybridMultilevel"/>
    <w:tmpl w:val="31F622D2"/>
    <w:lvl w:ilvl="0" w:tplc="28243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64B25"/>
    <w:multiLevelType w:val="hybridMultilevel"/>
    <w:tmpl w:val="0C9AE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CE198A"/>
    <w:multiLevelType w:val="hybridMultilevel"/>
    <w:tmpl w:val="D2FA6C5A"/>
    <w:lvl w:ilvl="0" w:tplc="109C9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D66F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6E4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005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1A76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C6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C8A8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F0F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628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F47114A"/>
    <w:multiLevelType w:val="multilevel"/>
    <w:tmpl w:val="CCEC25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49450568">
    <w:abstractNumId w:val="12"/>
  </w:num>
  <w:num w:numId="2" w16cid:durableId="275914940">
    <w:abstractNumId w:val="4"/>
  </w:num>
  <w:num w:numId="3" w16cid:durableId="242178278">
    <w:abstractNumId w:val="0"/>
  </w:num>
  <w:num w:numId="4" w16cid:durableId="1447967407">
    <w:abstractNumId w:val="11"/>
  </w:num>
  <w:num w:numId="5" w16cid:durableId="134689560">
    <w:abstractNumId w:val="2"/>
  </w:num>
  <w:num w:numId="6" w16cid:durableId="474447524">
    <w:abstractNumId w:val="6"/>
  </w:num>
  <w:num w:numId="7" w16cid:durableId="1411460285">
    <w:abstractNumId w:val="10"/>
  </w:num>
  <w:num w:numId="8" w16cid:durableId="759257966">
    <w:abstractNumId w:val="8"/>
  </w:num>
  <w:num w:numId="9" w16cid:durableId="876502445">
    <w:abstractNumId w:val="3"/>
  </w:num>
  <w:num w:numId="10" w16cid:durableId="963923577">
    <w:abstractNumId w:val="5"/>
  </w:num>
  <w:num w:numId="11" w16cid:durableId="702561499">
    <w:abstractNumId w:val="7"/>
  </w:num>
  <w:num w:numId="12" w16cid:durableId="910384199">
    <w:abstractNumId w:val="1"/>
  </w:num>
  <w:num w:numId="13" w16cid:durableId="738627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8D"/>
    <w:rsid w:val="0005499C"/>
    <w:rsid w:val="00094F54"/>
    <w:rsid w:val="000A50B1"/>
    <w:rsid w:val="000C0DCC"/>
    <w:rsid w:val="00115E85"/>
    <w:rsid w:val="001310EE"/>
    <w:rsid w:val="00131D68"/>
    <w:rsid w:val="00135711"/>
    <w:rsid w:val="00141055"/>
    <w:rsid w:val="00144E22"/>
    <w:rsid w:val="00155357"/>
    <w:rsid w:val="001A235E"/>
    <w:rsid w:val="001C6DEF"/>
    <w:rsid w:val="001D53CF"/>
    <w:rsid w:val="001E668A"/>
    <w:rsid w:val="002034AA"/>
    <w:rsid w:val="00210F8D"/>
    <w:rsid w:val="00216C45"/>
    <w:rsid w:val="00244266"/>
    <w:rsid w:val="002474D7"/>
    <w:rsid w:val="00273526"/>
    <w:rsid w:val="002735CF"/>
    <w:rsid w:val="0029216C"/>
    <w:rsid w:val="002E4D0F"/>
    <w:rsid w:val="002E5D65"/>
    <w:rsid w:val="00307A2A"/>
    <w:rsid w:val="00316A10"/>
    <w:rsid w:val="003345E8"/>
    <w:rsid w:val="00342ECB"/>
    <w:rsid w:val="00351650"/>
    <w:rsid w:val="00393B63"/>
    <w:rsid w:val="00395451"/>
    <w:rsid w:val="003A496A"/>
    <w:rsid w:val="003A6A6A"/>
    <w:rsid w:val="003C6E84"/>
    <w:rsid w:val="003C71D0"/>
    <w:rsid w:val="003E1015"/>
    <w:rsid w:val="003E5EF6"/>
    <w:rsid w:val="003F5598"/>
    <w:rsid w:val="00404CE8"/>
    <w:rsid w:val="00416184"/>
    <w:rsid w:val="00421BA3"/>
    <w:rsid w:val="00425C30"/>
    <w:rsid w:val="004A17F4"/>
    <w:rsid w:val="004C49E0"/>
    <w:rsid w:val="005558E6"/>
    <w:rsid w:val="005A4B57"/>
    <w:rsid w:val="005A51D3"/>
    <w:rsid w:val="005B52F3"/>
    <w:rsid w:val="005D6C5F"/>
    <w:rsid w:val="00634634"/>
    <w:rsid w:val="0063586E"/>
    <w:rsid w:val="00667846"/>
    <w:rsid w:val="00680742"/>
    <w:rsid w:val="00686638"/>
    <w:rsid w:val="006937F8"/>
    <w:rsid w:val="006B426C"/>
    <w:rsid w:val="007103E8"/>
    <w:rsid w:val="007219DD"/>
    <w:rsid w:val="007420D9"/>
    <w:rsid w:val="00754737"/>
    <w:rsid w:val="00761B4C"/>
    <w:rsid w:val="007A2F1D"/>
    <w:rsid w:val="008353EF"/>
    <w:rsid w:val="0083566D"/>
    <w:rsid w:val="008A7E3B"/>
    <w:rsid w:val="008C7B5F"/>
    <w:rsid w:val="008E5E97"/>
    <w:rsid w:val="00904E00"/>
    <w:rsid w:val="009063D7"/>
    <w:rsid w:val="009259BC"/>
    <w:rsid w:val="00957D18"/>
    <w:rsid w:val="009A42C8"/>
    <w:rsid w:val="009B1DA2"/>
    <w:rsid w:val="009C0633"/>
    <w:rsid w:val="009D1900"/>
    <w:rsid w:val="00A03B25"/>
    <w:rsid w:val="00A2649F"/>
    <w:rsid w:val="00A26891"/>
    <w:rsid w:val="00A61189"/>
    <w:rsid w:val="00A663E0"/>
    <w:rsid w:val="00A672F2"/>
    <w:rsid w:val="00A817CF"/>
    <w:rsid w:val="00AB0219"/>
    <w:rsid w:val="00AB3832"/>
    <w:rsid w:val="00AB7460"/>
    <w:rsid w:val="00AC7C47"/>
    <w:rsid w:val="00AE7673"/>
    <w:rsid w:val="00B0618A"/>
    <w:rsid w:val="00B06E8C"/>
    <w:rsid w:val="00B10E40"/>
    <w:rsid w:val="00B136E5"/>
    <w:rsid w:val="00B46E23"/>
    <w:rsid w:val="00B67515"/>
    <w:rsid w:val="00B77E29"/>
    <w:rsid w:val="00BD3658"/>
    <w:rsid w:val="00BF27B2"/>
    <w:rsid w:val="00C16FC8"/>
    <w:rsid w:val="00C55091"/>
    <w:rsid w:val="00C76207"/>
    <w:rsid w:val="00C93B7E"/>
    <w:rsid w:val="00CB55D2"/>
    <w:rsid w:val="00CB5B99"/>
    <w:rsid w:val="00CC5D51"/>
    <w:rsid w:val="00CF217C"/>
    <w:rsid w:val="00D0047B"/>
    <w:rsid w:val="00D8047A"/>
    <w:rsid w:val="00D83733"/>
    <w:rsid w:val="00D86DEA"/>
    <w:rsid w:val="00D94873"/>
    <w:rsid w:val="00DF17D2"/>
    <w:rsid w:val="00E0386B"/>
    <w:rsid w:val="00E06377"/>
    <w:rsid w:val="00E15EAD"/>
    <w:rsid w:val="00E172C8"/>
    <w:rsid w:val="00E64F8E"/>
    <w:rsid w:val="00E76F56"/>
    <w:rsid w:val="00E82658"/>
    <w:rsid w:val="00EA4D9D"/>
    <w:rsid w:val="00EA5182"/>
    <w:rsid w:val="00EC5E47"/>
    <w:rsid w:val="00ED4B0D"/>
    <w:rsid w:val="00EF543F"/>
    <w:rsid w:val="00F150F4"/>
    <w:rsid w:val="00F30B7C"/>
    <w:rsid w:val="00F32797"/>
    <w:rsid w:val="00F35809"/>
    <w:rsid w:val="00F57751"/>
    <w:rsid w:val="00F62F7D"/>
    <w:rsid w:val="00F83FA9"/>
    <w:rsid w:val="00FB3D55"/>
    <w:rsid w:val="00FB6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F67A19"/>
  <w15:docId w15:val="{49D54EDD-F16A-4603-9BBB-E083077E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3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0F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0F8D"/>
  </w:style>
  <w:style w:type="paragraph" w:styleId="Piedepgina">
    <w:name w:val="footer"/>
    <w:basedOn w:val="Normal"/>
    <w:link w:val="PiedepginaCar"/>
    <w:uiPriority w:val="99"/>
    <w:unhideWhenUsed/>
    <w:rsid w:val="00210F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0F8D"/>
  </w:style>
  <w:style w:type="paragraph" w:styleId="Prrafodelista">
    <w:name w:val="List Paragraph"/>
    <w:basedOn w:val="Normal"/>
    <w:uiPriority w:val="34"/>
    <w:qFormat/>
    <w:rsid w:val="00425C3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034A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35711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4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49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3751">
          <w:marLeft w:val="72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8762">
          <w:marLeft w:val="72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4046">
          <w:marLeft w:val="720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.daod.documentos@iecm.m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ucaci&#243;n.civica@iecm.m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ucaci&#243;n.civica@iecm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ucaci&#243;n.civica@iecm.mx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B92E8-DB50-4FFD-B305-F7A33B43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1100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 Emilio Tapia Sosa</dc:creator>
  <cp:keywords/>
  <dc:description/>
  <cp:lastModifiedBy>Andrés Damuzi Vega Muñoz</cp:lastModifiedBy>
  <cp:revision>3</cp:revision>
  <cp:lastPrinted>2019-09-12T22:44:00Z</cp:lastPrinted>
  <dcterms:created xsi:type="dcterms:W3CDTF">2023-08-25T19:38:00Z</dcterms:created>
  <dcterms:modified xsi:type="dcterms:W3CDTF">2023-08-28T17:40:00Z</dcterms:modified>
</cp:coreProperties>
</file>